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C5D" w:rsidRPr="002054BA" w:rsidRDefault="004C279C" w:rsidP="00AB0F5F">
      <w:pPr>
        <w:shd w:val="clear" w:color="auto" w:fill="FFFFFF"/>
        <w:spacing w:after="0" w:line="326" w:lineRule="atLeast"/>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H</w:t>
      </w:r>
      <w:r w:rsidR="00290889" w:rsidRPr="002054BA">
        <w:rPr>
          <w:rFonts w:ascii="Times New Roman" w:eastAsia="Times New Roman" w:hAnsi="Times New Roman" w:cs="Times New Roman"/>
          <w:b/>
          <w:bCs/>
          <w:kern w:val="36"/>
          <w:sz w:val="28"/>
          <w:szCs w:val="28"/>
        </w:rPr>
        <w:t>uyện</w:t>
      </w:r>
      <w:r w:rsidR="00CE7C5D" w:rsidRPr="002054BA">
        <w:rPr>
          <w:rFonts w:ascii="Times New Roman" w:eastAsia="Times New Roman" w:hAnsi="Times New Roman" w:cs="Times New Roman"/>
          <w:b/>
          <w:bCs/>
          <w:kern w:val="36"/>
          <w:sz w:val="28"/>
          <w:szCs w:val="28"/>
        </w:rPr>
        <w:t xml:space="preserve"> Tân Biên hoàn thành </w:t>
      </w:r>
      <w:r w:rsidR="00164126">
        <w:rPr>
          <w:rFonts w:ascii="Times New Roman" w:eastAsia="Times New Roman" w:hAnsi="Times New Roman" w:cs="Times New Roman"/>
          <w:b/>
          <w:bCs/>
          <w:kern w:val="36"/>
          <w:sz w:val="28"/>
          <w:szCs w:val="28"/>
        </w:rPr>
        <w:t xml:space="preserve">thắng lợi </w:t>
      </w:r>
      <w:r w:rsidR="00CE7C5D" w:rsidRPr="002054BA">
        <w:rPr>
          <w:rFonts w:ascii="Times New Roman" w:eastAsia="Times New Roman" w:hAnsi="Times New Roman" w:cs="Times New Roman"/>
          <w:b/>
          <w:bCs/>
          <w:kern w:val="36"/>
          <w:sz w:val="28"/>
          <w:szCs w:val="28"/>
        </w:rPr>
        <w:t xml:space="preserve">nhiệm vụ </w:t>
      </w:r>
      <w:r w:rsidR="00C15D81" w:rsidRPr="002054BA">
        <w:rPr>
          <w:rFonts w:ascii="Times New Roman" w:eastAsia="Times New Roman" w:hAnsi="Times New Roman" w:cs="Times New Roman"/>
          <w:b/>
          <w:bCs/>
          <w:kern w:val="36"/>
          <w:sz w:val="28"/>
          <w:szCs w:val="28"/>
        </w:rPr>
        <w:t xml:space="preserve">Tư pháp </w:t>
      </w:r>
      <w:r w:rsidR="00CE7C5D" w:rsidRPr="002054BA">
        <w:rPr>
          <w:rFonts w:ascii="Times New Roman" w:eastAsia="Times New Roman" w:hAnsi="Times New Roman" w:cs="Times New Roman"/>
          <w:b/>
          <w:bCs/>
          <w:kern w:val="36"/>
          <w:sz w:val="28"/>
          <w:szCs w:val="28"/>
        </w:rPr>
        <w:t>năm 2020</w:t>
      </w:r>
    </w:p>
    <w:p w:rsidR="00CE7C5D" w:rsidRPr="002054BA" w:rsidRDefault="00290889" w:rsidP="00CE7C5D">
      <w:pPr>
        <w:shd w:val="clear" w:color="auto" w:fill="FFFFFF"/>
        <w:spacing w:after="0" w:line="326" w:lineRule="atLeast"/>
        <w:outlineLvl w:val="0"/>
        <w:rPr>
          <w:rFonts w:ascii="Times New Roman" w:eastAsia="Times New Roman" w:hAnsi="Times New Roman" w:cs="Times New Roman"/>
          <w:b/>
          <w:bCs/>
          <w:kern w:val="36"/>
          <w:sz w:val="28"/>
          <w:szCs w:val="28"/>
        </w:rPr>
      </w:pPr>
      <w:r w:rsidRPr="002054BA">
        <w:rPr>
          <w:rFonts w:ascii="Times New Roman" w:eastAsia="Times New Roman" w:hAnsi="Times New Roman" w:cs="Times New Roman"/>
          <w:b/>
          <w:bCs/>
          <w:noProof/>
          <w:kern w:val="36"/>
          <w:sz w:val="28"/>
          <w:szCs w:val="28"/>
        </w:rPr>
        <mc:AlternateContent>
          <mc:Choice Requires="wps">
            <w:drawing>
              <wp:anchor distT="4294967295" distB="4294967295" distL="114300" distR="114300" simplePos="0" relativeHeight="251659264" behindDoc="0" locked="0" layoutInCell="1" allowOverlap="1" wp14:anchorId="7D86C956" wp14:editId="36E6F52F">
                <wp:simplePos x="0" y="0"/>
                <wp:positionH relativeFrom="column">
                  <wp:posOffset>2339340</wp:posOffset>
                </wp:positionH>
                <wp:positionV relativeFrom="paragraph">
                  <wp:posOffset>56514</wp:posOffset>
                </wp:positionV>
                <wp:extent cx="1329055" cy="0"/>
                <wp:effectExtent l="0" t="0" r="2349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90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99CD0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2pt,4.45pt" to="288.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" strokecolor="#4579b8 [3044]">
                <o:lock v:ext="edit" shapetype="f"/>
              </v:line>
            </w:pict>
          </mc:Fallback>
        </mc:AlternateContent>
      </w:r>
    </w:p>
    <w:p w:rsidR="00A172A6" w:rsidRPr="002054BA" w:rsidRDefault="00930F7D" w:rsidP="00E83F01">
      <w:pPr>
        <w:pStyle w:val="BodyTextIndent"/>
        <w:spacing w:before="120" w:after="0"/>
        <w:ind w:left="0" w:firstLine="851"/>
        <w:jc w:val="both"/>
      </w:pPr>
      <w:r w:rsidRPr="002054BA">
        <w:rPr>
          <w:noProof/>
        </w:rPr>
        <w:drawing>
          <wp:anchor distT="0" distB="0" distL="114300" distR="114300" simplePos="0" relativeHeight="251660288" behindDoc="1" locked="0" layoutInCell="1" allowOverlap="1" wp14:anchorId="5B328230" wp14:editId="3BB946B3">
            <wp:simplePos x="0" y="0"/>
            <wp:positionH relativeFrom="column">
              <wp:posOffset>2738755</wp:posOffset>
            </wp:positionH>
            <wp:positionV relativeFrom="paragraph">
              <wp:posOffset>233680</wp:posOffset>
            </wp:positionV>
            <wp:extent cx="3296285" cy="2281555"/>
            <wp:effectExtent l="0" t="0" r="0" b="4445"/>
            <wp:wrapTight wrapText="bothSides">
              <wp:wrapPolygon edited="0">
                <wp:start x="0" y="0"/>
                <wp:lineTo x="0" y="21462"/>
                <wp:lineTo x="21471" y="21462"/>
                <wp:lineTo x="214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0d577db9de488011c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96285" cy="2281555"/>
                    </a:xfrm>
                    <a:prstGeom prst="rect">
                      <a:avLst/>
                    </a:prstGeom>
                  </pic:spPr>
                </pic:pic>
              </a:graphicData>
            </a:graphic>
            <wp14:sizeRelH relativeFrom="margin">
              <wp14:pctWidth>0</wp14:pctWidth>
            </wp14:sizeRelH>
            <wp14:sizeRelV relativeFrom="margin">
              <wp14:pctHeight>0</wp14:pctHeight>
            </wp14:sizeRelV>
          </wp:anchor>
        </w:drawing>
      </w:r>
      <w:r w:rsidRPr="002054BA">
        <w:rPr>
          <w:noProof/>
        </w:rPr>
        <mc:AlternateContent>
          <mc:Choice Requires="wps">
            <w:drawing>
              <wp:anchor distT="0" distB="0" distL="114300" distR="114300" simplePos="0" relativeHeight="251661312" behindDoc="0" locked="0" layoutInCell="1" allowOverlap="1" wp14:anchorId="339A331C" wp14:editId="3DA77EDB">
                <wp:simplePos x="0" y="0"/>
                <wp:positionH relativeFrom="column">
                  <wp:posOffset>2736215</wp:posOffset>
                </wp:positionH>
                <wp:positionV relativeFrom="paragraph">
                  <wp:posOffset>2731135</wp:posOffset>
                </wp:positionV>
                <wp:extent cx="3161030" cy="376555"/>
                <wp:effectExtent l="0" t="0" r="1270"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030" cy="376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889" w:rsidRPr="002054BA" w:rsidRDefault="00290889" w:rsidP="00290889">
                            <w:pPr>
                              <w:jc w:val="center"/>
                              <w:rPr>
                                <w:rFonts w:ascii="Times New Roman" w:hAnsi="Times New Roman" w:cs="Times New Roman"/>
                                <w:i/>
                                <w:sz w:val="18"/>
                                <w:szCs w:val="18"/>
                              </w:rPr>
                            </w:pPr>
                            <w:r w:rsidRPr="002054BA">
                              <w:rPr>
                                <w:rFonts w:ascii="Times New Roman" w:eastAsia="Times New Roman" w:hAnsi="Times New Roman" w:cs="Times New Roman"/>
                                <w:bCs/>
                                <w:i/>
                                <w:kern w:val="36"/>
                                <w:sz w:val="18"/>
                                <w:szCs w:val="18"/>
                              </w:rPr>
                              <w:t>“Phiên họp giao ban hàng tháng công tác Tư pháp hộ tịch của huyện Tân</w:t>
                            </w:r>
                            <w:r w:rsidRPr="002054BA">
                              <w:rPr>
                                <w:rFonts w:ascii="Times New Roman" w:eastAsia="Times New Roman" w:hAnsi="Times New Roman" w:cs="Times New Roman"/>
                                <w:bCs/>
                                <w:i/>
                                <w:kern w:val="36"/>
                                <w:sz w:val="28"/>
                                <w:szCs w:val="28"/>
                              </w:rPr>
                              <w:t xml:space="preserve"> </w:t>
                            </w:r>
                            <w:r w:rsidRPr="002054BA">
                              <w:rPr>
                                <w:rFonts w:ascii="Times New Roman" w:eastAsia="Times New Roman" w:hAnsi="Times New Roman" w:cs="Times New Roman"/>
                                <w:bCs/>
                                <w:i/>
                                <w:kern w:val="36"/>
                                <w:sz w:val="18"/>
                                <w:szCs w:val="18"/>
                              </w:rPr>
                              <w:t>Biên”</w:t>
                            </w:r>
                            <w:r w:rsidRPr="002054BA">
                              <w:rPr>
                                <w:rFonts w:ascii="Times New Roman" w:hAnsi="Times New Roman" w:cs="Times New Roman"/>
                                <w:i/>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9A331C" id="_x0000_t202" coordsize="21600,21600" o:spt="202" path="m,l,21600r21600,l21600,xe">
                <v:stroke joinstyle="miter"/>
                <v:path gradientshapeok="t" o:connecttype="rect"/>
              </v:shapetype>
              <v:shape id="Text Box 2" o:spid="_x0000_s1026" type="#_x0000_t202" style="position:absolute;left:0;text-align:left;margin-left:215.45pt;margin-top:215.05pt;width:248.9pt;height:2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" stroked="f">
                <v:textbox>
                  <w:txbxContent>
                    <w:p w:rsidR="00290889" w:rsidRPr="002054BA" w:rsidRDefault="00290889" w:rsidP="00290889">
                      <w:pPr>
                        <w:jc w:val="center"/>
                        <w:rPr>
                          <w:rFonts w:ascii="Times New Roman" w:hAnsi="Times New Roman" w:cs="Times New Roman"/>
                          <w:i/>
                          <w:sz w:val="18"/>
                          <w:szCs w:val="18"/>
                        </w:rPr>
                      </w:pPr>
                      <w:r w:rsidRPr="002054BA">
                        <w:rPr>
                          <w:rFonts w:ascii="Times New Roman" w:eastAsia="Times New Roman" w:hAnsi="Times New Roman" w:cs="Times New Roman"/>
                          <w:bCs/>
                          <w:i/>
                          <w:kern w:val="36"/>
                          <w:sz w:val="18"/>
                          <w:szCs w:val="18"/>
                        </w:rPr>
                        <w:t>“Phiên họp giao ban hàng tháng công tác Tư pháp hộ tịch của huyện Tân</w:t>
                      </w:r>
                      <w:r w:rsidRPr="002054BA">
                        <w:rPr>
                          <w:rFonts w:ascii="Times New Roman" w:eastAsia="Times New Roman" w:hAnsi="Times New Roman" w:cs="Times New Roman"/>
                          <w:bCs/>
                          <w:i/>
                          <w:kern w:val="36"/>
                          <w:sz w:val="28"/>
                          <w:szCs w:val="28"/>
                        </w:rPr>
                        <w:t xml:space="preserve"> </w:t>
                      </w:r>
                      <w:r w:rsidRPr="002054BA">
                        <w:rPr>
                          <w:rFonts w:ascii="Times New Roman" w:eastAsia="Times New Roman" w:hAnsi="Times New Roman" w:cs="Times New Roman"/>
                          <w:bCs/>
                          <w:i/>
                          <w:kern w:val="36"/>
                          <w:sz w:val="18"/>
                          <w:szCs w:val="18"/>
                        </w:rPr>
                        <w:t>Biên”</w:t>
                      </w:r>
                      <w:r w:rsidRPr="002054BA">
                        <w:rPr>
                          <w:rFonts w:ascii="Times New Roman" w:hAnsi="Times New Roman" w:cs="Times New Roman"/>
                          <w:i/>
                          <w:sz w:val="18"/>
                          <w:szCs w:val="18"/>
                        </w:rPr>
                        <w:t xml:space="preserve"> </w:t>
                      </w:r>
                    </w:p>
                  </w:txbxContent>
                </v:textbox>
                <w10:wrap type="square"/>
              </v:shape>
            </w:pict>
          </mc:Fallback>
        </mc:AlternateContent>
      </w:r>
      <w:r w:rsidR="004C279C">
        <w:t>Trong năm</w:t>
      </w:r>
      <w:r w:rsidR="0061443E" w:rsidRPr="002054BA">
        <w:t xml:space="preserve"> 2020, </w:t>
      </w:r>
      <w:r w:rsidR="00AC0B92" w:rsidRPr="002054BA">
        <w:t>tình hình</w:t>
      </w:r>
      <w:r w:rsidR="000131AF" w:rsidRPr="002054BA">
        <w:t xml:space="preserve"> </w:t>
      </w:r>
      <w:r w:rsidR="004C279C">
        <w:t>dịch bệnh</w:t>
      </w:r>
      <w:r w:rsidR="00C15D81" w:rsidRPr="002054BA">
        <w:t xml:space="preserve"> Covid-19</w:t>
      </w:r>
      <w:r w:rsidR="004C279C">
        <w:t xml:space="preserve"> đã gây</w:t>
      </w:r>
      <w:r w:rsidR="000131AF" w:rsidRPr="002054BA">
        <w:t xml:space="preserve"> ảnh hưởng không nhỏ đến sự phát triến kinh tế và đời sống của các tầng lớp Nhân dân</w:t>
      </w:r>
      <w:r w:rsidR="004C279C">
        <w:t xml:space="preserve"> trên địa bàn huyện</w:t>
      </w:r>
      <w:r w:rsidR="00A172A6" w:rsidRPr="002054BA">
        <w:t xml:space="preserve">, </w:t>
      </w:r>
      <w:r w:rsidR="004C279C">
        <w:t>nhưng</w:t>
      </w:r>
      <w:r w:rsidRPr="002054BA">
        <w:t xml:space="preserve"> nhờ sự hướng dẫn nghiệp vụ kịp thời của Sở Tư pháp, sự quan t</w:t>
      </w:r>
      <w:r w:rsidR="004C279C">
        <w:t>âm chỉ đạo sâu sát của Huyện ủy và UBND huyện cũng như</w:t>
      </w:r>
      <w:r w:rsidRPr="002054BA">
        <w:t xml:space="preserve"> sự phối hợp tích cực, </w:t>
      </w:r>
      <w:r w:rsidR="004C279C">
        <w:t xml:space="preserve">đầy </w:t>
      </w:r>
      <w:r w:rsidRPr="002054BA">
        <w:t xml:space="preserve">trách nhiệm của các cơ quan, đơn vị huyện và UBND các xã, thị trấn </w:t>
      </w:r>
      <w:r w:rsidR="004C279C">
        <w:t>mà công tác Tư pháp của huyện Tân Biên tiếp tục đạt được các kết quả đáng ghi nhận.</w:t>
      </w:r>
    </w:p>
    <w:p w:rsidR="00F9051E" w:rsidRPr="002054BA" w:rsidRDefault="00854313" w:rsidP="00E83F01">
      <w:pPr>
        <w:tabs>
          <w:tab w:val="left" w:pos="1020"/>
        </w:tabs>
        <w:spacing w:before="120" w:after="0" w:line="240" w:lineRule="auto"/>
        <w:ind w:right="-115" w:firstLine="851"/>
        <w:jc w:val="both"/>
        <w:rPr>
          <w:rFonts w:ascii="Times New Roman" w:hAnsi="Times New Roman" w:cs="Times New Roman"/>
          <w:sz w:val="28"/>
          <w:szCs w:val="28"/>
        </w:rPr>
      </w:pPr>
      <w:r w:rsidRPr="002054BA">
        <w:rPr>
          <w:rFonts w:ascii="Times New Roman" w:hAnsi="Times New Roman" w:cs="Times New Roman"/>
          <w:sz w:val="28"/>
          <w:szCs w:val="28"/>
        </w:rPr>
        <w:t xml:space="preserve">Kế hoạch phát động </w:t>
      </w:r>
      <w:r w:rsidR="00F9051E" w:rsidRPr="002054BA">
        <w:rPr>
          <w:rFonts w:ascii="Times New Roman" w:hAnsi="Times New Roman" w:cs="Times New Roman"/>
          <w:sz w:val="28"/>
          <w:szCs w:val="28"/>
        </w:rPr>
        <w:t>và tổ chức triển khai công tác thi đua, khen thưởng năm 2020</w:t>
      </w:r>
      <w:r w:rsidRPr="002054BA">
        <w:rPr>
          <w:rFonts w:ascii="Times New Roman" w:hAnsi="Times New Roman" w:cs="Times New Roman"/>
          <w:sz w:val="28"/>
          <w:szCs w:val="28"/>
        </w:rPr>
        <w:t xml:space="preserve"> được triển khai từ đầu năm</w:t>
      </w:r>
      <w:r w:rsidR="00F9051E" w:rsidRPr="002054BA">
        <w:rPr>
          <w:rFonts w:ascii="Times New Roman" w:hAnsi="Times New Roman" w:cs="Times New Roman"/>
          <w:sz w:val="28"/>
          <w:szCs w:val="28"/>
        </w:rPr>
        <w:t xml:space="preserve"> tạo khí thế sôi nổi trong công chức tham gia phong trào thi đua, qua đó phát huy tích cực, chủ động, sáng tạo của công chức trong ngành hăng hái thi đua nhằm hoàn thành xuất sắc các nhiệm vụ công tác tư pháp năm 2020</w:t>
      </w:r>
      <w:r w:rsidR="00C15D81" w:rsidRPr="002054BA">
        <w:rPr>
          <w:rFonts w:ascii="Times New Roman" w:hAnsi="Times New Roman" w:cs="Times New Roman"/>
          <w:sz w:val="28"/>
          <w:szCs w:val="28"/>
        </w:rPr>
        <w:t xml:space="preserve"> góp phần ổn định, phát triển kinh tế xã hội trên địa bàn</w:t>
      </w:r>
      <w:r w:rsidRPr="002054BA">
        <w:rPr>
          <w:rFonts w:ascii="Times New Roman" w:hAnsi="Times New Roman" w:cs="Times New Roman"/>
          <w:sz w:val="28"/>
          <w:szCs w:val="28"/>
        </w:rPr>
        <w:t>.</w:t>
      </w:r>
    </w:p>
    <w:p w:rsidR="00E83F01" w:rsidRPr="002054BA" w:rsidRDefault="00E83F01" w:rsidP="00E83F01">
      <w:pPr>
        <w:tabs>
          <w:tab w:val="left" w:pos="1020"/>
        </w:tabs>
        <w:spacing w:before="120" w:after="0" w:line="240" w:lineRule="auto"/>
        <w:ind w:right="-115" w:firstLine="851"/>
        <w:jc w:val="both"/>
        <w:rPr>
          <w:rFonts w:ascii="Times New Roman" w:hAnsi="Times New Roman" w:cs="Times New Roman"/>
          <w:sz w:val="28"/>
          <w:szCs w:val="28"/>
        </w:rPr>
      </w:pPr>
      <w:r w:rsidRPr="002054BA">
        <w:rPr>
          <w:rFonts w:ascii="Times New Roman" w:hAnsi="Times New Roman" w:cs="Times New Roman"/>
          <w:sz w:val="28"/>
          <w:szCs w:val="28"/>
        </w:rPr>
        <w:t xml:space="preserve">Nhằm tăng cường hiệu lực, hiệu quả quản lý nhà nước và giải quyết tốt yêu cầu của các tổ chức cá nhân trong các lĩnh vực hành chính tư pháp, ngay từ đầu năm Phòng Tư pháp đã xây dựng nội dung cần triển khai thực hiện trong chương trình công tác năm 2020. Công tác  theo dõi thi hành pháp luật và xử lý vi phạm hành chính; xây dựng và kiểm tra văn bản được thực hiện đúng kế hoạch đề ra, chất lượng thẩm định, góp ý các đề nghị xây dựng, dự thảo văn bản quy phạm pháp luật được nâng cao. Tổ chức 05 đợt kiểm tra công tác tư pháp và thi đua khen thưởng tại UBND các xã, thị trấn; 01 đợt tự kiểm tra </w:t>
      </w:r>
      <w:r w:rsidRPr="002054BA">
        <w:rPr>
          <w:rFonts w:ascii="Times New Roman" w:eastAsia="Times New Roman" w:hAnsi="Times New Roman"/>
          <w:sz w:val="28"/>
          <w:szCs w:val="28"/>
        </w:rPr>
        <w:t xml:space="preserve">công tác phổ biến giáo dục pháp luật, hòa giải ở cơ sở, chuẩn tiếp cận pháp luật, xây dựng và thực hiện quy ước năm 2020 đối với </w:t>
      </w:r>
      <w:r w:rsidR="004C279C">
        <w:rPr>
          <w:rFonts w:ascii="Times New Roman" w:eastAsia="Times New Roman" w:hAnsi="Times New Roman"/>
          <w:sz w:val="28"/>
          <w:szCs w:val="28"/>
        </w:rPr>
        <w:t>n</w:t>
      </w:r>
      <w:r w:rsidRPr="002054BA">
        <w:rPr>
          <w:rFonts w:ascii="Times New Roman" w:eastAsia="Times New Roman" w:hAnsi="Times New Roman"/>
          <w:sz w:val="28"/>
          <w:szCs w:val="28"/>
        </w:rPr>
        <w:t>gành thành viên Hội đồng Phối hợp phổ biến</w:t>
      </w:r>
      <w:r w:rsidR="004C279C">
        <w:rPr>
          <w:rFonts w:ascii="Times New Roman" w:eastAsia="Times New Roman" w:hAnsi="Times New Roman"/>
          <w:sz w:val="28"/>
          <w:szCs w:val="28"/>
        </w:rPr>
        <w:t>,</w:t>
      </w:r>
      <w:r w:rsidRPr="002054BA">
        <w:rPr>
          <w:rFonts w:ascii="Times New Roman" w:eastAsia="Times New Roman" w:hAnsi="Times New Roman"/>
          <w:sz w:val="28"/>
          <w:szCs w:val="28"/>
        </w:rPr>
        <w:t xml:space="preserve"> giáo dục pháp luật huyện và  UBND các xã, thị trấn </w:t>
      </w:r>
      <w:r w:rsidRPr="002054BA">
        <w:rPr>
          <w:rFonts w:ascii="Times New Roman" w:hAnsi="Times New Roman" w:cs="Times New Roman"/>
          <w:sz w:val="28"/>
          <w:szCs w:val="28"/>
        </w:rPr>
        <w:t>qua đó kịp thời phát hiện những hạn chế, sai sót để hướng dẫn khắc phục trong thời gian tới.</w:t>
      </w:r>
    </w:p>
    <w:p w:rsidR="00F9051E" w:rsidRPr="002054BA" w:rsidRDefault="0072632F" w:rsidP="00E83F01">
      <w:pPr>
        <w:shd w:val="clear" w:color="auto" w:fill="FFFFFF"/>
        <w:spacing w:before="120" w:after="0" w:line="326" w:lineRule="atLeast"/>
        <w:ind w:firstLine="720"/>
        <w:jc w:val="both"/>
        <w:outlineLvl w:val="0"/>
        <w:rPr>
          <w:rFonts w:ascii="Times New Roman" w:hAnsi="Times New Roman" w:cs="Times New Roman"/>
          <w:sz w:val="28"/>
          <w:szCs w:val="28"/>
        </w:rPr>
      </w:pPr>
      <w:r w:rsidRPr="002054BA">
        <w:rPr>
          <w:rFonts w:ascii="Times New Roman" w:eastAsia="Times New Roman" w:hAnsi="Times New Roman" w:cs="Times New Roman"/>
          <w:bCs/>
          <w:kern w:val="36"/>
          <w:sz w:val="28"/>
          <w:szCs w:val="28"/>
        </w:rPr>
        <w:t>Duy trì định kỳ công tác giao ban</w:t>
      </w:r>
      <w:r w:rsidR="00854313" w:rsidRPr="002054BA">
        <w:rPr>
          <w:rFonts w:ascii="Times New Roman" w:eastAsia="Times New Roman" w:hAnsi="Times New Roman" w:cs="Times New Roman"/>
          <w:bCs/>
          <w:kern w:val="36"/>
          <w:sz w:val="28"/>
          <w:szCs w:val="28"/>
        </w:rPr>
        <w:t xml:space="preserve"> tháng</w:t>
      </w:r>
      <w:r w:rsidRPr="002054BA">
        <w:rPr>
          <w:rFonts w:ascii="Times New Roman" w:eastAsia="Times New Roman" w:hAnsi="Times New Roman" w:cs="Times New Roman"/>
          <w:bCs/>
          <w:kern w:val="36"/>
          <w:sz w:val="28"/>
          <w:szCs w:val="28"/>
        </w:rPr>
        <w:t xml:space="preserve">, </w:t>
      </w:r>
      <w:r w:rsidR="00290889" w:rsidRPr="002054BA">
        <w:rPr>
          <w:rFonts w:ascii="Times New Roman" w:eastAsia="Times New Roman" w:hAnsi="Times New Roman" w:cs="Times New Roman"/>
          <w:bCs/>
          <w:kern w:val="36"/>
          <w:sz w:val="28"/>
          <w:szCs w:val="28"/>
        </w:rPr>
        <w:t xml:space="preserve">qua đó </w:t>
      </w:r>
      <w:r w:rsidRPr="002054BA">
        <w:rPr>
          <w:rFonts w:ascii="Times New Roman" w:eastAsia="Times New Roman" w:hAnsi="Times New Roman" w:cs="Times New Roman"/>
          <w:bCs/>
          <w:kern w:val="36"/>
          <w:sz w:val="28"/>
          <w:szCs w:val="28"/>
        </w:rPr>
        <w:t xml:space="preserve">hướng dẫn </w:t>
      </w:r>
      <w:r w:rsidR="00F9051E" w:rsidRPr="002054BA">
        <w:rPr>
          <w:rFonts w:ascii="Times New Roman" w:hAnsi="Times New Roman" w:cs="Times New Roman"/>
          <w:sz w:val="28"/>
          <w:szCs w:val="28"/>
        </w:rPr>
        <w:t>nghiệp vụ giải quyết kịp thời những khó khăn, vướng mắc; nâng cao kiến th</w:t>
      </w:r>
      <w:r w:rsidR="004C279C">
        <w:rPr>
          <w:rFonts w:ascii="Times New Roman" w:hAnsi="Times New Roman" w:cs="Times New Roman"/>
          <w:sz w:val="28"/>
          <w:szCs w:val="28"/>
        </w:rPr>
        <w:t>ứ</w:t>
      </w:r>
      <w:r w:rsidR="00F9051E" w:rsidRPr="002054BA">
        <w:rPr>
          <w:rFonts w:ascii="Times New Roman" w:hAnsi="Times New Roman" w:cs="Times New Roman"/>
          <w:sz w:val="28"/>
          <w:szCs w:val="28"/>
        </w:rPr>
        <w:t xml:space="preserve">c chuyên môn, nghiệp vụ cho đội ngũ công chức Tư pháp – </w:t>
      </w:r>
      <w:r w:rsidR="004C279C">
        <w:rPr>
          <w:rFonts w:ascii="Times New Roman" w:hAnsi="Times New Roman" w:cs="Times New Roman"/>
          <w:sz w:val="28"/>
          <w:szCs w:val="28"/>
        </w:rPr>
        <w:t>H</w:t>
      </w:r>
      <w:r w:rsidR="00F9051E" w:rsidRPr="002054BA">
        <w:rPr>
          <w:rFonts w:ascii="Times New Roman" w:hAnsi="Times New Roman" w:cs="Times New Roman"/>
          <w:sz w:val="28"/>
          <w:szCs w:val="28"/>
        </w:rPr>
        <w:t>ộ tịch</w:t>
      </w:r>
      <w:r w:rsidR="00854313" w:rsidRPr="002054BA">
        <w:rPr>
          <w:rFonts w:ascii="Times New Roman" w:hAnsi="Times New Roman" w:cs="Times New Roman"/>
          <w:sz w:val="28"/>
          <w:szCs w:val="28"/>
        </w:rPr>
        <w:t xml:space="preserve"> các</w:t>
      </w:r>
      <w:r w:rsidR="00F9051E" w:rsidRPr="002054BA">
        <w:rPr>
          <w:rFonts w:ascii="Times New Roman" w:hAnsi="Times New Roman" w:cs="Times New Roman"/>
          <w:sz w:val="28"/>
          <w:szCs w:val="28"/>
        </w:rPr>
        <w:t xml:space="preserve"> xã, thị trấn trên địa bàn huyện trong việc tham mưu cho UBND cùng cấp thực hiện công tác hộ tịch, chứng thực, đáp ứng các yêu cầu, nhiệm vụ chính trị ở địa phương. </w:t>
      </w:r>
    </w:p>
    <w:p w:rsidR="0072632F" w:rsidRPr="002054BA" w:rsidRDefault="00F9051E" w:rsidP="00E83F01">
      <w:pPr>
        <w:tabs>
          <w:tab w:val="left" w:pos="1020"/>
        </w:tabs>
        <w:spacing w:before="120" w:after="0" w:line="240" w:lineRule="auto"/>
        <w:ind w:right="-115" w:firstLine="851"/>
        <w:jc w:val="both"/>
        <w:rPr>
          <w:rFonts w:ascii="Times New Roman" w:eastAsia="Times New Roman" w:hAnsi="Times New Roman"/>
          <w:sz w:val="28"/>
          <w:szCs w:val="28"/>
        </w:rPr>
      </w:pPr>
      <w:r w:rsidRPr="002054BA">
        <w:rPr>
          <w:rFonts w:ascii="Times New Roman" w:hAnsi="Times New Roman" w:cs="Times New Roman"/>
          <w:sz w:val="28"/>
          <w:szCs w:val="28"/>
        </w:rPr>
        <w:t>Công tác tuyên truy</w:t>
      </w:r>
      <w:r w:rsidR="004C279C">
        <w:rPr>
          <w:rFonts w:ascii="Times New Roman" w:hAnsi="Times New Roman" w:cs="Times New Roman"/>
          <w:sz w:val="28"/>
          <w:szCs w:val="28"/>
        </w:rPr>
        <w:t>ề</w:t>
      </w:r>
      <w:r w:rsidRPr="002054BA">
        <w:rPr>
          <w:rFonts w:ascii="Times New Roman" w:hAnsi="Times New Roman" w:cs="Times New Roman"/>
          <w:sz w:val="28"/>
          <w:szCs w:val="28"/>
        </w:rPr>
        <w:t>n</w:t>
      </w:r>
      <w:r w:rsidR="004C279C">
        <w:rPr>
          <w:rFonts w:ascii="Times New Roman" w:hAnsi="Times New Roman" w:cs="Times New Roman"/>
          <w:sz w:val="28"/>
          <w:szCs w:val="28"/>
        </w:rPr>
        <w:t>,</w:t>
      </w:r>
      <w:r w:rsidRPr="002054BA">
        <w:rPr>
          <w:rFonts w:ascii="Times New Roman" w:hAnsi="Times New Roman" w:cs="Times New Roman"/>
          <w:sz w:val="28"/>
          <w:szCs w:val="28"/>
        </w:rPr>
        <w:t xml:space="preserve"> phổ biến</w:t>
      </w:r>
      <w:r w:rsidR="004C279C">
        <w:rPr>
          <w:rFonts w:ascii="Times New Roman" w:hAnsi="Times New Roman" w:cs="Times New Roman"/>
          <w:sz w:val="28"/>
          <w:szCs w:val="28"/>
        </w:rPr>
        <w:t>,</w:t>
      </w:r>
      <w:r w:rsidRPr="002054BA">
        <w:rPr>
          <w:rFonts w:ascii="Times New Roman" w:hAnsi="Times New Roman" w:cs="Times New Roman"/>
          <w:sz w:val="28"/>
          <w:szCs w:val="28"/>
        </w:rPr>
        <w:t xml:space="preserve"> giáo dục pháp luật được triển khai thực hiện với nhiều hình thức đa dạ</w:t>
      </w:r>
      <w:r w:rsidR="004C279C">
        <w:rPr>
          <w:rFonts w:ascii="Times New Roman" w:hAnsi="Times New Roman" w:cs="Times New Roman"/>
          <w:sz w:val="28"/>
          <w:szCs w:val="28"/>
        </w:rPr>
        <w:t xml:space="preserve">ng hơn </w:t>
      </w:r>
      <w:r w:rsidRPr="002054BA">
        <w:rPr>
          <w:rFonts w:ascii="Times New Roman" w:hAnsi="Times New Roman" w:cs="Times New Roman"/>
          <w:sz w:val="28"/>
          <w:szCs w:val="28"/>
        </w:rPr>
        <w:t xml:space="preserve">phù hợp với tình hình diễn biến biến phức tạp của </w:t>
      </w:r>
      <w:r w:rsidR="00C15D81" w:rsidRPr="002054BA">
        <w:rPr>
          <w:rFonts w:ascii="Times New Roman" w:hAnsi="Times New Roman" w:cs="Times New Roman"/>
          <w:sz w:val="28"/>
          <w:szCs w:val="28"/>
        </w:rPr>
        <w:t>dịch Covid-19</w:t>
      </w:r>
      <w:r w:rsidRPr="002054BA">
        <w:rPr>
          <w:rFonts w:ascii="Times New Roman" w:hAnsi="Times New Roman" w:cs="Times New Roman"/>
          <w:sz w:val="28"/>
          <w:szCs w:val="28"/>
        </w:rPr>
        <w:t xml:space="preserve"> gây ra như: Tổ chức</w:t>
      </w:r>
      <w:r w:rsidR="008221ED" w:rsidRPr="002054BA">
        <w:rPr>
          <w:rFonts w:ascii="Times New Roman" w:hAnsi="Times New Roman" w:cs="Times New Roman"/>
          <w:sz w:val="28"/>
          <w:szCs w:val="28"/>
        </w:rPr>
        <w:t xml:space="preserve"> </w:t>
      </w:r>
      <w:r w:rsidRPr="002054BA">
        <w:rPr>
          <w:rFonts w:ascii="Times New Roman" w:hAnsi="Times New Roman" w:cs="Times New Roman"/>
          <w:sz w:val="28"/>
          <w:szCs w:val="28"/>
        </w:rPr>
        <w:t>t</w:t>
      </w:r>
      <w:r w:rsidR="0072632F" w:rsidRPr="002054BA">
        <w:rPr>
          <w:rFonts w:ascii="Times New Roman" w:eastAsia="Times New Roman" w:hAnsi="Times New Roman" w:cs="Times New Roman"/>
          <w:bCs/>
          <w:kern w:val="36"/>
          <w:sz w:val="28"/>
          <w:szCs w:val="28"/>
        </w:rPr>
        <w:t>hi tìm hiểu</w:t>
      </w:r>
      <w:r w:rsidRPr="002054BA">
        <w:rPr>
          <w:rFonts w:ascii="Times New Roman" w:eastAsia="Times New Roman" w:hAnsi="Times New Roman" w:cs="Times New Roman"/>
          <w:bCs/>
          <w:kern w:val="36"/>
          <w:sz w:val="28"/>
          <w:szCs w:val="28"/>
        </w:rPr>
        <w:t xml:space="preserve"> pháp luật trực tuyến</w:t>
      </w:r>
      <w:r w:rsidR="0072632F" w:rsidRPr="002054BA">
        <w:rPr>
          <w:rFonts w:ascii="Times New Roman" w:eastAsia="Times New Roman" w:hAnsi="Times New Roman" w:cs="Times New Roman"/>
          <w:bCs/>
          <w:kern w:val="36"/>
          <w:sz w:val="28"/>
          <w:szCs w:val="28"/>
        </w:rPr>
        <w:t xml:space="preserve"> </w:t>
      </w:r>
      <w:r w:rsidRPr="002054BA">
        <w:rPr>
          <w:rFonts w:ascii="Times New Roman" w:eastAsia="Times New Roman" w:hAnsi="Times New Roman" w:cs="Times New Roman"/>
          <w:bCs/>
          <w:kern w:val="36"/>
          <w:sz w:val="28"/>
          <w:szCs w:val="28"/>
        </w:rPr>
        <w:t>Chào mừng kỷ niệm Ngày Pháp luật Việt Nam 9/11</w:t>
      </w:r>
      <w:r w:rsidR="008221ED" w:rsidRPr="002054BA">
        <w:rPr>
          <w:rFonts w:ascii="Times New Roman" w:eastAsia="Times New Roman" w:hAnsi="Times New Roman" w:cs="Times New Roman"/>
          <w:bCs/>
          <w:kern w:val="36"/>
          <w:sz w:val="28"/>
          <w:szCs w:val="28"/>
        </w:rPr>
        <w:t xml:space="preserve"> </w:t>
      </w:r>
      <w:r w:rsidR="00930F7D" w:rsidRPr="002054BA">
        <w:rPr>
          <w:rFonts w:ascii="Times New Roman" w:eastAsia="Times New Roman" w:hAnsi="Times New Roman" w:cs="Times New Roman"/>
          <w:bCs/>
          <w:kern w:val="36"/>
          <w:sz w:val="28"/>
          <w:szCs w:val="28"/>
        </w:rPr>
        <w:t>thu hút</w:t>
      </w:r>
      <w:r w:rsidR="008221ED" w:rsidRPr="002054BA">
        <w:rPr>
          <w:rFonts w:ascii="Times New Roman" w:eastAsia="Times New Roman" w:hAnsi="Times New Roman" w:cs="Times New Roman"/>
          <w:bCs/>
          <w:kern w:val="36"/>
          <w:sz w:val="28"/>
          <w:szCs w:val="28"/>
        </w:rPr>
        <w:t xml:space="preserve"> 774 lượt </w:t>
      </w:r>
      <w:r w:rsidR="004C279C">
        <w:rPr>
          <w:rFonts w:ascii="Times New Roman" w:eastAsia="Times New Roman" w:hAnsi="Times New Roman" w:cs="Times New Roman"/>
          <w:bCs/>
          <w:kern w:val="36"/>
          <w:sz w:val="28"/>
          <w:szCs w:val="28"/>
        </w:rPr>
        <w:t xml:space="preserve">người </w:t>
      </w:r>
      <w:r w:rsidR="008221ED" w:rsidRPr="002054BA">
        <w:rPr>
          <w:rFonts w:ascii="Times New Roman" w:eastAsia="Times New Roman" w:hAnsi="Times New Roman" w:cs="Times New Roman"/>
          <w:bCs/>
          <w:kern w:val="36"/>
          <w:sz w:val="28"/>
          <w:szCs w:val="28"/>
        </w:rPr>
        <w:t xml:space="preserve">dự </w:t>
      </w:r>
      <w:r w:rsidR="008221ED" w:rsidRPr="002054BA">
        <w:rPr>
          <w:rFonts w:ascii="Times New Roman" w:eastAsia="Times New Roman" w:hAnsi="Times New Roman" w:cs="Times New Roman"/>
          <w:bCs/>
          <w:kern w:val="36"/>
          <w:sz w:val="28"/>
          <w:szCs w:val="28"/>
        </w:rPr>
        <w:lastRenderedPageBreak/>
        <w:t>thi</w:t>
      </w:r>
      <w:r w:rsidR="00C22147" w:rsidRPr="002054BA">
        <w:rPr>
          <w:rFonts w:ascii="Times New Roman" w:eastAsia="Times New Roman" w:hAnsi="Times New Roman" w:cs="Times New Roman"/>
          <w:bCs/>
          <w:kern w:val="36"/>
          <w:sz w:val="28"/>
          <w:szCs w:val="28"/>
        </w:rPr>
        <w:t>;</w:t>
      </w:r>
      <w:r w:rsidR="00543002" w:rsidRPr="002054BA">
        <w:rPr>
          <w:rFonts w:ascii="Times New Roman" w:eastAsia="Times New Roman" w:hAnsi="Times New Roman" w:cs="Times New Roman"/>
          <w:bCs/>
          <w:kern w:val="36"/>
          <w:sz w:val="28"/>
          <w:szCs w:val="28"/>
        </w:rPr>
        <w:t xml:space="preserve"> tổ chức</w:t>
      </w:r>
      <w:r w:rsidRPr="002054BA">
        <w:rPr>
          <w:rFonts w:ascii="Times New Roman" w:eastAsia="Times New Roman" w:hAnsi="Times New Roman" w:cs="Times New Roman"/>
          <w:bCs/>
          <w:kern w:val="36"/>
          <w:sz w:val="28"/>
          <w:szCs w:val="28"/>
        </w:rPr>
        <w:t xml:space="preserve"> </w:t>
      </w:r>
      <w:r w:rsidR="00930F7D" w:rsidRPr="002054BA">
        <w:rPr>
          <w:rFonts w:ascii="Times New Roman" w:eastAsia="Times New Roman" w:hAnsi="Times New Roman" w:cs="Times New Roman"/>
          <w:bCs/>
          <w:kern w:val="36"/>
          <w:sz w:val="28"/>
          <w:szCs w:val="28"/>
        </w:rPr>
        <w:t>02 cuộc thi tìm hiểu pháp luật</w:t>
      </w:r>
      <w:r w:rsidR="00C22147" w:rsidRPr="002054BA">
        <w:rPr>
          <w:rFonts w:ascii="Times New Roman" w:eastAsia="Times New Roman" w:hAnsi="Times New Roman" w:cs="Times New Roman"/>
          <w:bCs/>
          <w:kern w:val="36"/>
          <w:sz w:val="28"/>
          <w:szCs w:val="28"/>
        </w:rPr>
        <w:t>;</w:t>
      </w:r>
      <w:r w:rsidRPr="002054BA">
        <w:rPr>
          <w:rFonts w:ascii="Times New Roman" w:eastAsia="Times New Roman" w:hAnsi="Times New Roman" w:cs="Times New Roman"/>
          <w:bCs/>
          <w:kern w:val="36"/>
          <w:sz w:val="28"/>
          <w:szCs w:val="28"/>
        </w:rPr>
        <w:t xml:space="preserve"> </w:t>
      </w:r>
      <w:r w:rsidR="00930F7D" w:rsidRPr="002054BA">
        <w:rPr>
          <w:rFonts w:ascii="Times New Roman" w:eastAsia="Times New Roman" w:hAnsi="Times New Roman" w:cs="Times New Roman"/>
          <w:bCs/>
          <w:kern w:val="36"/>
          <w:sz w:val="28"/>
          <w:szCs w:val="28"/>
        </w:rPr>
        <w:t xml:space="preserve">thường xuyên </w:t>
      </w:r>
      <w:r w:rsidR="00906492" w:rsidRPr="002054BA">
        <w:rPr>
          <w:rFonts w:ascii="Times New Roman" w:eastAsia="Times New Roman" w:hAnsi="Times New Roman" w:cs="Times New Roman"/>
          <w:bCs/>
          <w:kern w:val="36"/>
          <w:sz w:val="28"/>
          <w:szCs w:val="28"/>
        </w:rPr>
        <w:t>viết</w:t>
      </w:r>
      <w:r w:rsidR="00930F7D" w:rsidRPr="002054BA">
        <w:rPr>
          <w:rFonts w:ascii="Times New Roman" w:eastAsia="Times New Roman" w:hAnsi="Times New Roman" w:cs="Times New Roman"/>
          <w:bCs/>
          <w:kern w:val="36"/>
          <w:sz w:val="28"/>
          <w:szCs w:val="28"/>
        </w:rPr>
        <w:t xml:space="preserve"> tin, bài </w:t>
      </w:r>
      <w:r w:rsidR="00930F7D" w:rsidRPr="002054BA">
        <w:rPr>
          <w:rFonts w:ascii="Times New Roman" w:eastAsia="Times New Roman" w:hAnsi="Times New Roman"/>
          <w:sz w:val="28"/>
          <w:szCs w:val="28"/>
        </w:rPr>
        <w:t>tuyên truyền</w:t>
      </w:r>
      <w:r w:rsidR="004C279C">
        <w:rPr>
          <w:rFonts w:ascii="Times New Roman" w:eastAsia="Times New Roman" w:hAnsi="Times New Roman"/>
          <w:sz w:val="28"/>
          <w:szCs w:val="28"/>
        </w:rPr>
        <w:t>,</w:t>
      </w:r>
      <w:r w:rsidR="00930F7D" w:rsidRPr="002054BA">
        <w:rPr>
          <w:rFonts w:ascii="Times New Roman" w:eastAsia="Times New Roman" w:hAnsi="Times New Roman"/>
          <w:sz w:val="28"/>
          <w:szCs w:val="28"/>
        </w:rPr>
        <w:t xml:space="preserve"> phổ biến</w:t>
      </w:r>
      <w:r w:rsidR="004C279C">
        <w:rPr>
          <w:rFonts w:ascii="Times New Roman" w:eastAsia="Times New Roman" w:hAnsi="Times New Roman"/>
          <w:sz w:val="28"/>
          <w:szCs w:val="28"/>
        </w:rPr>
        <w:t>,</w:t>
      </w:r>
      <w:r w:rsidR="00930F7D" w:rsidRPr="002054BA">
        <w:rPr>
          <w:rFonts w:ascii="Times New Roman" w:eastAsia="Times New Roman" w:hAnsi="Times New Roman"/>
          <w:sz w:val="28"/>
          <w:szCs w:val="28"/>
        </w:rPr>
        <w:t xml:space="preserve"> giáo dục pháp luật đăng tải trên Cổng thông tin điện tử của UBND huyện, trang facebook, zalo</w:t>
      </w:r>
      <w:r w:rsidR="004C279C">
        <w:rPr>
          <w:rFonts w:ascii="Times New Roman" w:eastAsia="Times New Roman" w:hAnsi="Times New Roman"/>
          <w:sz w:val="28"/>
          <w:szCs w:val="28"/>
        </w:rPr>
        <w:t>;</w:t>
      </w:r>
      <w:r w:rsidR="00930F7D" w:rsidRPr="002054BA">
        <w:rPr>
          <w:rFonts w:ascii="Times New Roman" w:eastAsia="Times New Roman" w:hAnsi="Times New Roman"/>
          <w:sz w:val="28"/>
          <w:szCs w:val="28"/>
        </w:rPr>
        <w:t xml:space="preserve"> cung cấp </w:t>
      </w:r>
      <w:r w:rsidR="00906492" w:rsidRPr="002054BA">
        <w:rPr>
          <w:rFonts w:ascii="Times New Roman" w:eastAsia="Times New Roman" w:hAnsi="Times New Roman"/>
          <w:sz w:val="28"/>
          <w:szCs w:val="28"/>
        </w:rPr>
        <w:t xml:space="preserve">bản tin </w:t>
      </w:r>
      <w:r w:rsidR="00C22147" w:rsidRPr="002054BA">
        <w:rPr>
          <w:rFonts w:ascii="Times New Roman" w:eastAsia="Times New Roman" w:hAnsi="Times New Roman"/>
          <w:sz w:val="28"/>
          <w:szCs w:val="28"/>
        </w:rPr>
        <w:t>tuyên truyền qua hệ thống loa truyền thanh; biên sọan và cấp phát</w:t>
      </w:r>
      <w:r w:rsidR="008221ED" w:rsidRPr="002054BA">
        <w:rPr>
          <w:rFonts w:ascii="Times New Roman" w:eastAsia="Times New Roman" w:hAnsi="Times New Roman"/>
          <w:sz w:val="28"/>
          <w:szCs w:val="28"/>
        </w:rPr>
        <w:t xml:space="preserve"> 239</w:t>
      </w:r>
      <w:r w:rsidR="00C22147" w:rsidRPr="002054BA">
        <w:rPr>
          <w:rFonts w:ascii="Times New Roman" w:eastAsia="Times New Roman" w:hAnsi="Times New Roman"/>
          <w:sz w:val="28"/>
          <w:szCs w:val="28"/>
        </w:rPr>
        <w:t xml:space="preserve"> tài liệu truyên truyền</w:t>
      </w:r>
      <w:r w:rsidR="003C3AA9" w:rsidRPr="002054BA">
        <w:rPr>
          <w:rFonts w:ascii="Times New Roman" w:eastAsia="Times New Roman" w:hAnsi="Times New Roman"/>
          <w:sz w:val="28"/>
          <w:szCs w:val="28"/>
        </w:rPr>
        <w:t xml:space="preserve"> pháp luật</w:t>
      </w:r>
      <w:r w:rsidR="00930F7D" w:rsidRPr="002054BA">
        <w:rPr>
          <w:rFonts w:ascii="Times New Roman" w:eastAsia="Times New Roman" w:hAnsi="Times New Roman"/>
          <w:sz w:val="28"/>
          <w:szCs w:val="28"/>
        </w:rPr>
        <w:t>;</w:t>
      </w:r>
      <w:r w:rsidR="00DF05E0" w:rsidRPr="002054BA">
        <w:rPr>
          <w:rFonts w:ascii="Times New Roman" w:eastAsia="Times New Roman" w:hAnsi="Times New Roman"/>
          <w:sz w:val="28"/>
          <w:szCs w:val="28"/>
        </w:rPr>
        <w:t xml:space="preserve"> phát động và tổ chức </w:t>
      </w:r>
      <w:r w:rsidR="00C22147" w:rsidRPr="002054BA">
        <w:rPr>
          <w:rFonts w:ascii="Times New Roman" w:eastAsia="Times New Roman" w:hAnsi="Times New Roman"/>
          <w:sz w:val="28"/>
          <w:szCs w:val="28"/>
        </w:rPr>
        <w:t>treo</w:t>
      </w:r>
      <w:r w:rsidR="00DF05E0" w:rsidRPr="002054BA">
        <w:rPr>
          <w:rFonts w:ascii="Times New Roman" w:eastAsia="Times New Roman" w:hAnsi="Times New Roman"/>
          <w:sz w:val="28"/>
          <w:szCs w:val="28"/>
        </w:rPr>
        <w:t xml:space="preserve"> băng rôn nhân dịp k</w:t>
      </w:r>
      <w:r w:rsidR="004C279C">
        <w:rPr>
          <w:rFonts w:ascii="Times New Roman" w:eastAsia="Times New Roman" w:hAnsi="Times New Roman"/>
          <w:sz w:val="28"/>
          <w:szCs w:val="28"/>
        </w:rPr>
        <w:t>ỷ</w:t>
      </w:r>
      <w:r w:rsidR="00DF05E0" w:rsidRPr="002054BA">
        <w:rPr>
          <w:rFonts w:ascii="Times New Roman" w:eastAsia="Times New Roman" w:hAnsi="Times New Roman"/>
          <w:sz w:val="28"/>
          <w:szCs w:val="28"/>
        </w:rPr>
        <w:t xml:space="preserve"> niệm những ngày lễ lớn</w:t>
      </w:r>
      <w:r w:rsidR="003C3AA9" w:rsidRPr="002054BA">
        <w:rPr>
          <w:rFonts w:ascii="Times New Roman" w:eastAsia="Times New Roman" w:hAnsi="Times New Roman"/>
          <w:sz w:val="28"/>
          <w:szCs w:val="28"/>
        </w:rPr>
        <w:t xml:space="preserve">; </w:t>
      </w:r>
      <w:r w:rsidR="00543002" w:rsidRPr="002054BA">
        <w:rPr>
          <w:rFonts w:ascii="Times New Roman" w:eastAsia="Times New Roman" w:hAnsi="Times New Roman"/>
          <w:sz w:val="28"/>
          <w:szCs w:val="28"/>
        </w:rPr>
        <w:t xml:space="preserve">các luật, nghị quyết mới ban hành trong năm đều được tổ chức triển khai đến cán bộ, công chức và người dân trên địa bàn huyện, trong năm đã </w:t>
      </w:r>
      <w:r w:rsidR="003C3AA9" w:rsidRPr="002054BA">
        <w:rPr>
          <w:rFonts w:ascii="Times New Roman" w:eastAsia="Times New Roman" w:hAnsi="Times New Roman"/>
          <w:sz w:val="28"/>
          <w:szCs w:val="28"/>
        </w:rPr>
        <w:t xml:space="preserve">tổ chức </w:t>
      </w:r>
      <w:r w:rsidR="0042073E">
        <w:rPr>
          <w:rFonts w:ascii="Times New Roman" w:eastAsia="Times New Roman" w:hAnsi="Times New Roman"/>
          <w:sz w:val="28"/>
          <w:szCs w:val="28"/>
        </w:rPr>
        <w:t>101</w:t>
      </w:r>
      <w:r w:rsidR="003C3AA9" w:rsidRPr="002054BA">
        <w:rPr>
          <w:rFonts w:ascii="Times New Roman" w:eastAsia="Times New Roman" w:hAnsi="Times New Roman"/>
          <w:sz w:val="28"/>
          <w:szCs w:val="28"/>
        </w:rPr>
        <w:t xml:space="preserve"> </w:t>
      </w:r>
      <w:r w:rsidR="0042073E">
        <w:rPr>
          <w:rFonts w:ascii="Times New Roman" w:eastAsia="Times New Roman" w:hAnsi="Times New Roman"/>
          <w:sz w:val="28"/>
          <w:szCs w:val="28"/>
        </w:rPr>
        <w:t>H</w:t>
      </w:r>
      <w:r w:rsidR="003C3AA9" w:rsidRPr="002054BA">
        <w:rPr>
          <w:rFonts w:ascii="Times New Roman" w:eastAsia="Times New Roman" w:hAnsi="Times New Roman"/>
          <w:sz w:val="28"/>
          <w:szCs w:val="28"/>
        </w:rPr>
        <w:t xml:space="preserve">ội nghị tuyên truyền với </w:t>
      </w:r>
      <w:r w:rsidR="0042073E">
        <w:rPr>
          <w:rFonts w:ascii="Times New Roman" w:eastAsia="Times New Roman" w:hAnsi="Times New Roman"/>
          <w:sz w:val="28"/>
          <w:szCs w:val="28"/>
        </w:rPr>
        <w:t>5.504</w:t>
      </w:r>
      <w:r w:rsidR="003C3AA9" w:rsidRPr="002054BA">
        <w:rPr>
          <w:rFonts w:ascii="Times New Roman" w:eastAsia="Times New Roman" w:hAnsi="Times New Roman"/>
          <w:sz w:val="28"/>
          <w:szCs w:val="28"/>
        </w:rPr>
        <w:t xml:space="preserve"> lượt người tham dự;</w:t>
      </w:r>
      <w:r w:rsidR="00906492" w:rsidRPr="002054BA">
        <w:rPr>
          <w:rFonts w:ascii="Times New Roman" w:eastAsia="Times New Roman" w:hAnsi="Times New Roman"/>
          <w:sz w:val="28"/>
          <w:szCs w:val="28"/>
        </w:rPr>
        <w:t xml:space="preserve"> c</w:t>
      </w:r>
      <w:r w:rsidR="003C3AA9" w:rsidRPr="002054BA">
        <w:rPr>
          <w:rFonts w:ascii="Times New Roman" w:eastAsia="Times New Roman" w:hAnsi="Times New Roman"/>
          <w:sz w:val="28"/>
          <w:szCs w:val="28"/>
        </w:rPr>
        <w:t>ông tác phổ biến</w:t>
      </w:r>
      <w:r w:rsidR="0042073E">
        <w:rPr>
          <w:rFonts w:ascii="Times New Roman" w:eastAsia="Times New Roman" w:hAnsi="Times New Roman"/>
          <w:sz w:val="28"/>
          <w:szCs w:val="28"/>
        </w:rPr>
        <w:t>,</w:t>
      </w:r>
      <w:r w:rsidR="003C3AA9" w:rsidRPr="002054BA">
        <w:rPr>
          <w:rFonts w:ascii="Times New Roman" w:eastAsia="Times New Roman" w:hAnsi="Times New Roman"/>
          <w:sz w:val="28"/>
          <w:szCs w:val="28"/>
        </w:rPr>
        <w:t xml:space="preserve"> giáo dục pháp luật cho đối tượng đặc thù được quan tâm</w:t>
      </w:r>
      <w:r w:rsidR="00543002" w:rsidRPr="002054BA">
        <w:rPr>
          <w:rFonts w:ascii="Times New Roman" w:eastAsia="Times New Roman" w:hAnsi="Times New Roman"/>
          <w:sz w:val="28"/>
          <w:szCs w:val="28"/>
        </w:rPr>
        <w:t xml:space="preserve"> và tổ chức triển khai đạt hiệu quả</w:t>
      </w:r>
      <w:r w:rsidR="00930F7D" w:rsidRPr="002054BA">
        <w:rPr>
          <w:rFonts w:ascii="Times New Roman" w:eastAsia="Times New Roman" w:hAnsi="Times New Roman"/>
          <w:sz w:val="28"/>
          <w:szCs w:val="28"/>
        </w:rPr>
        <w:t>…</w:t>
      </w:r>
    </w:p>
    <w:p w:rsidR="00BC70D7" w:rsidRPr="002054BA" w:rsidRDefault="00164126" w:rsidP="00E83F01">
      <w:pPr>
        <w:tabs>
          <w:tab w:val="left" w:pos="1020"/>
        </w:tabs>
        <w:spacing w:before="120" w:after="0" w:line="240" w:lineRule="auto"/>
        <w:ind w:right="-115" w:firstLine="851"/>
        <w:jc w:val="both"/>
        <w:rPr>
          <w:rFonts w:ascii="Times New Roman" w:hAnsi="Times New Roman" w:cs="Times New Roman"/>
          <w:i/>
          <w:sz w:val="28"/>
          <w:szCs w:val="28"/>
        </w:rPr>
      </w:pPr>
      <w:r>
        <w:rPr>
          <w:rFonts w:ascii="Times New Roman" w:hAnsi="Times New Roman" w:cs="Times New Roman"/>
          <w:sz w:val="28"/>
          <w:szCs w:val="28"/>
        </w:rPr>
        <w:t>Từ</w:t>
      </w:r>
      <w:r w:rsidR="00AB0F5F" w:rsidRPr="002054BA">
        <w:rPr>
          <w:rFonts w:ascii="Times New Roman" w:hAnsi="Times New Roman" w:cs="Times New Roman"/>
          <w:sz w:val="28"/>
          <w:szCs w:val="28"/>
        </w:rPr>
        <w:t xml:space="preserve"> những </w:t>
      </w:r>
      <w:r>
        <w:rPr>
          <w:rFonts w:ascii="Times New Roman" w:hAnsi="Times New Roman" w:cs="Times New Roman"/>
          <w:sz w:val="28"/>
          <w:szCs w:val="28"/>
        </w:rPr>
        <w:t xml:space="preserve">kết quả đã </w:t>
      </w:r>
      <w:r w:rsidR="00AB0F5F" w:rsidRPr="002054BA">
        <w:rPr>
          <w:rFonts w:ascii="Times New Roman" w:hAnsi="Times New Roman" w:cs="Times New Roman"/>
          <w:sz w:val="28"/>
          <w:szCs w:val="28"/>
        </w:rPr>
        <w:t>đạt được</w:t>
      </w:r>
      <w:r>
        <w:rPr>
          <w:rFonts w:ascii="Times New Roman" w:hAnsi="Times New Roman" w:cs="Times New Roman"/>
          <w:sz w:val="28"/>
          <w:szCs w:val="28"/>
        </w:rPr>
        <w:t xml:space="preserve"> đó</w:t>
      </w:r>
      <w:r w:rsidR="00AB0F5F" w:rsidRPr="002054BA">
        <w:rPr>
          <w:rFonts w:ascii="Times New Roman" w:hAnsi="Times New Roman" w:cs="Times New Roman"/>
          <w:sz w:val="28"/>
          <w:szCs w:val="28"/>
        </w:rPr>
        <w:t xml:space="preserve">, </w:t>
      </w:r>
      <w:r>
        <w:rPr>
          <w:rFonts w:ascii="Times New Roman" w:hAnsi="Times New Roman" w:cs="Times New Roman"/>
          <w:sz w:val="28"/>
          <w:szCs w:val="28"/>
        </w:rPr>
        <w:t>trong năm 2021, huyện</w:t>
      </w:r>
      <w:r w:rsidR="00290889" w:rsidRPr="002054BA">
        <w:rPr>
          <w:rFonts w:ascii="Times New Roman" w:hAnsi="Times New Roman" w:cs="Times New Roman"/>
          <w:sz w:val="28"/>
          <w:szCs w:val="28"/>
        </w:rPr>
        <w:t xml:space="preserve"> Tân Biên</w:t>
      </w:r>
      <w:r>
        <w:rPr>
          <w:rFonts w:ascii="Times New Roman" w:hAnsi="Times New Roman" w:cs="Times New Roman"/>
          <w:sz w:val="28"/>
          <w:szCs w:val="28"/>
        </w:rPr>
        <w:t xml:space="preserve"> sẽ</w:t>
      </w:r>
      <w:r w:rsidR="00AB0F5F" w:rsidRPr="002054BA">
        <w:rPr>
          <w:rFonts w:ascii="Times New Roman" w:hAnsi="Times New Roman" w:cs="Times New Roman"/>
          <w:sz w:val="28"/>
          <w:szCs w:val="28"/>
        </w:rPr>
        <w:t xml:space="preserve"> tiếp tục phát huy tính chủ động, năng động, sáng tạo, đoàn kết để hoàn thành </w:t>
      </w:r>
      <w:r>
        <w:rPr>
          <w:rFonts w:ascii="Times New Roman" w:hAnsi="Times New Roman" w:cs="Times New Roman"/>
          <w:sz w:val="28"/>
          <w:szCs w:val="28"/>
        </w:rPr>
        <w:t>xuất sắc</w:t>
      </w:r>
      <w:bookmarkStart w:id="0" w:name="_GoBack"/>
      <w:bookmarkEnd w:id="0"/>
      <w:r w:rsidR="00AB0F5F" w:rsidRPr="002054BA">
        <w:rPr>
          <w:rFonts w:ascii="Times New Roman" w:hAnsi="Times New Roman" w:cs="Times New Roman"/>
          <w:sz w:val="28"/>
          <w:szCs w:val="28"/>
        </w:rPr>
        <w:t xml:space="preserve"> các nhiệm vụ </w:t>
      </w:r>
      <w:r>
        <w:rPr>
          <w:rFonts w:ascii="Times New Roman" w:hAnsi="Times New Roman" w:cs="Times New Roman"/>
          <w:sz w:val="28"/>
          <w:szCs w:val="28"/>
        </w:rPr>
        <w:t>được giao</w:t>
      </w:r>
      <w:r w:rsidR="00AB0F5F" w:rsidRPr="002054BA">
        <w:rPr>
          <w:rFonts w:ascii="Times New Roman" w:hAnsi="Times New Roman" w:cs="Times New Roman"/>
          <w:sz w:val="28"/>
          <w:szCs w:val="28"/>
        </w:rPr>
        <w:t>./.</w:t>
      </w:r>
      <w:r w:rsidR="00322AD1" w:rsidRPr="002054BA">
        <w:rPr>
          <w:rFonts w:ascii="Times New Roman" w:hAnsi="Times New Roman" w:cs="Times New Roman"/>
          <w:i/>
          <w:sz w:val="28"/>
          <w:szCs w:val="28"/>
        </w:rPr>
        <w:t xml:space="preserve"> </w:t>
      </w:r>
    </w:p>
    <w:p w:rsidR="00290889" w:rsidRPr="00164126" w:rsidRDefault="00164126" w:rsidP="00164126">
      <w:pPr>
        <w:tabs>
          <w:tab w:val="left" w:pos="1020"/>
        </w:tabs>
        <w:spacing w:before="120" w:after="0" w:line="240" w:lineRule="auto"/>
        <w:ind w:right="-115" w:firstLine="851"/>
        <w:jc w:val="right"/>
        <w:rPr>
          <w:rFonts w:ascii="Times New Roman" w:hAnsi="Times New Roman" w:cs="Times New Roman"/>
          <w:b/>
          <w:i/>
          <w:sz w:val="28"/>
          <w:szCs w:val="28"/>
        </w:rPr>
      </w:pPr>
      <w:r>
        <w:rPr>
          <w:rFonts w:ascii="Times New Roman" w:hAnsi="Times New Roman" w:cs="Times New Roman"/>
          <w:b/>
          <w:i/>
          <w:sz w:val="28"/>
          <w:szCs w:val="28"/>
        </w:rPr>
        <w:t>Phòng Tư pháp Tân Biên</w:t>
      </w:r>
    </w:p>
    <w:p w:rsidR="00E83F01" w:rsidRPr="002054BA" w:rsidRDefault="00E83F01" w:rsidP="00BA5921">
      <w:pPr>
        <w:tabs>
          <w:tab w:val="left" w:pos="1020"/>
        </w:tabs>
        <w:spacing w:before="120" w:after="0" w:line="240" w:lineRule="auto"/>
        <w:ind w:right="-115" w:firstLine="851"/>
        <w:jc w:val="both"/>
        <w:rPr>
          <w:rFonts w:ascii="Times New Roman" w:hAnsi="Times New Roman" w:cs="Times New Roman"/>
          <w:i/>
          <w:sz w:val="28"/>
          <w:szCs w:val="28"/>
        </w:rPr>
      </w:pPr>
    </w:p>
    <w:sectPr w:rsidR="00E83F01" w:rsidRPr="002054BA" w:rsidSect="00164126">
      <w:pgSz w:w="11907" w:h="16839" w:code="9"/>
      <w:pgMar w:top="1134" w:right="128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7D"/>
    <w:rsid w:val="00010B4C"/>
    <w:rsid w:val="000131AF"/>
    <w:rsid w:val="001367C4"/>
    <w:rsid w:val="00164126"/>
    <w:rsid w:val="00185CF7"/>
    <w:rsid w:val="002054BA"/>
    <w:rsid w:val="00290889"/>
    <w:rsid w:val="002A6AF1"/>
    <w:rsid w:val="00322AD1"/>
    <w:rsid w:val="003C3AA9"/>
    <w:rsid w:val="0042073E"/>
    <w:rsid w:val="004C279C"/>
    <w:rsid w:val="00543002"/>
    <w:rsid w:val="0061443E"/>
    <w:rsid w:val="006207DB"/>
    <w:rsid w:val="00677D7D"/>
    <w:rsid w:val="0072632F"/>
    <w:rsid w:val="007A2221"/>
    <w:rsid w:val="007C4DF7"/>
    <w:rsid w:val="007D6783"/>
    <w:rsid w:val="008221ED"/>
    <w:rsid w:val="00854313"/>
    <w:rsid w:val="00895524"/>
    <w:rsid w:val="008D2E62"/>
    <w:rsid w:val="00906492"/>
    <w:rsid w:val="00930F7D"/>
    <w:rsid w:val="009338B4"/>
    <w:rsid w:val="009525EA"/>
    <w:rsid w:val="009801C5"/>
    <w:rsid w:val="00A172A6"/>
    <w:rsid w:val="00AB0F5F"/>
    <w:rsid w:val="00AC0B92"/>
    <w:rsid w:val="00BA5921"/>
    <w:rsid w:val="00BC70D7"/>
    <w:rsid w:val="00C15D81"/>
    <w:rsid w:val="00C22147"/>
    <w:rsid w:val="00CE7C5D"/>
    <w:rsid w:val="00DF05E0"/>
    <w:rsid w:val="00E8144E"/>
    <w:rsid w:val="00E83F01"/>
    <w:rsid w:val="00F905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8B90D-BFC8-408F-888F-4424C10F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921"/>
    <w:rPr>
      <w:rFonts w:ascii="Tahoma" w:hAnsi="Tahoma" w:cs="Tahoma"/>
      <w:sz w:val="16"/>
      <w:szCs w:val="16"/>
    </w:rPr>
  </w:style>
  <w:style w:type="paragraph" w:styleId="BodyTextIndent">
    <w:name w:val="Body Text Indent"/>
    <w:basedOn w:val="Normal"/>
    <w:link w:val="BodyTextIndentChar"/>
    <w:rsid w:val="00A172A6"/>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A172A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989998">
      <w:bodyDiv w:val="1"/>
      <w:marLeft w:val="0"/>
      <w:marRight w:val="0"/>
      <w:marTop w:val="0"/>
      <w:marBottom w:val="0"/>
      <w:divBdr>
        <w:top w:val="none" w:sz="0" w:space="0" w:color="auto"/>
        <w:left w:val="none" w:sz="0" w:space="0" w:color="auto"/>
        <w:bottom w:val="none" w:sz="0" w:space="0" w:color="auto"/>
        <w:right w:val="none" w:sz="0" w:space="0" w:color="auto"/>
      </w:divBdr>
    </w:div>
    <w:div w:id="172729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ANHTUYET</cp:lastModifiedBy>
  <cp:revision>2</cp:revision>
  <cp:lastPrinted>2020-12-24T10:03:00Z</cp:lastPrinted>
  <dcterms:created xsi:type="dcterms:W3CDTF">2020-12-24T10:05:00Z</dcterms:created>
  <dcterms:modified xsi:type="dcterms:W3CDTF">2020-12-24T10:05:00Z</dcterms:modified>
</cp:coreProperties>
</file>