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08"/>
        <w:gridCol w:w="4145"/>
        <w:gridCol w:w="5381"/>
        <w:gridCol w:w="289"/>
      </w:tblGrid>
      <w:tr w:rsidR="00381D22" w:rsidRPr="00381D22" w:rsidTr="00DE625C">
        <w:trPr>
          <w:trHeight w:val="841"/>
          <w:jc w:val="center"/>
        </w:trPr>
        <w:tc>
          <w:tcPr>
            <w:tcW w:w="4253" w:type="dxa"/>
            <w:gridSpan w:val="2"/>
          </w:tcPr>
          <w:p w:rsidR="00F26263" w:rsidRPr="00381D22" w:rsidRDefault="00F26263" w:rsidP="00F26263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81D22">
              <w:rPr>
                <w:rFonts w:asciiTheme="majorHAnsi" w:hAnsiTheme="majorHAnsi" w:cstheme="majorHAnsi"/>
                <w:bCs/>
                <w:sz w:val="26"/>
                <w:szCs w:val="26"/>
              </w:rPr>
              <w:t>UBND TỈNH TÂY NINH</w:t>
            </w:r>
          </w:p>
          <w:p w:rsidR="00F26263" w:rsidRPr="00BE422A" w:rsidRDefault="000726BE" w:rsidP="00F2626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233045</wp:posOffset>
                      </wp:positionV>
                      <wp:extent cx="733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8C5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18.35pt" to="128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0832" w:rsidRPr="00BE422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</w:t>
            </w:r>
            <w:r w:rsidR="00710CF9" w:rsidRPr="00BE422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Ở XÂY DỰNG</w:t>
            </w:r>
          </w:p>
          <w:p w:rsidR="00F26263" w:rsidRPr="00922721" w:rsidRDefault="00F26263" w:rsidP="00130A29">
            <w:pPr>
              <w:spacing w:before="60" w:after="6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22721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BE422A">
              <w:rPr>
                <w:rFonts w:asciiTheme="majorHAnsi" w:hAnsiTheme="majorHAnsi" w:cstheme="majorHAnsi"/>
                <w:sz w:val="28"/>
                <w:szCs w:val="28"/>
              </w:rPr>
              <w:t xml:space="preserve">ố:           </w:t>
            </w:r>
            <w:r w:rsidR="00130A29">
              <w:rPr>
                <w:rFonts w:asciiTheme="majorHAnsi" w:hAnsiTheme="majorHAnsi" w:cstheme="majorHAnsi"/>
                <w:sz w:val="28"/>
                <w:szCs w:val="28"/>
              </w:rPr>
              <w:t xml:space="preserve">  /</w:t>
            </w:r>
            <w:r w:rsidR="00B859A6">
              <w:rPr>
                <w:rFonts w:asciiTheme="majorHAnsi" w:hAnsiTheme="majorHAnsi" w:cstheme="majorHAnsi"/>
                <w:sz w:val="28"/>
                <w:szCs w:val="28"/>
              </w:rPr>
              <w:t>TB-SXD</w:t>
            </w:r>
          </w:p>
        </w:tc>
        <w:tc>
          <w:tcPr>
            <w:tcW w:w="5670" w:type="dxa"/>
            <w:gridSpan w:val="2"/>
          </w:tcPr>
          <w:p w:rsidR="00F26263" w:rsidRPr="00381D22" w:rsidRDefault="00F26263" w:rsidP="00F26263">
            <w:pPr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</w:pPr>
            <w:r w:rsidRPr="00381D22"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  <w:t>Cộng hòa xã hội chủ nghĩa Việt Nam</w:t>
            </w:r>
          </w:p>
          <w:p w:rsidR="00F26263" w:rsidRPr="005767C5" w:rsidRDefault="00F26263" w:rsidP="00F2626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767C5">
              <w:rPr>
                <w:rFonts w:asciiTheme="majorHAnsi" w:hAnsiTheme="majorHAnsi" w:cstheme="majorHAnsi"/>
                <w:b/>
                <w:sz w:val="28"/>
                <w:szCs w:val="28"/>
              </w:rPr>
              <w:t>Độc lập – Tự do – Hạnh phúc</w:t>
            </w:r>
          </w:p>
          <w:p w:rsidR="00F26263" w:rsidRPr="00922721" w:rsidRDefault="000726BE" w:rsidP="00DE625C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57150</wp:posOffset>
                      </wp:positionV>
                      <wp:extent cx="20764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04672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5pt,4.5pt" to="216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228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Tây Ninh, ngày         tháng </w:t>
            </w:r>
            <w:r w:rsidR="00DE625C">
              <w:rPr>
                <w:rFonts w:asciiTheme="majorHAnsi" w:hAnsiTheme="majorHAnsi" w:cstheme="majorHAnsi"/>
                <w:i/>
                <w:sz w:val="28"/>
                <w:szCs w:val="28"/>
              </w:rPr>
              <w:t>7</w:t>
            </w:r>
            <w:r w:rsidR="003F228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F26263" w:rsidRPr="00922721">
              <w:rPr>
                <w:rFonts w:asciiTheme="majorHAnsi" w:hAnsiTheme="majorHAnsi" w:cstheme="majorHAnsi"/>
                <w:i/>
                <w:sz w:val="28"/>
                <w:szCs w:val="28"/>
              </w:rPr>
              <w:t>năm 20</w:t>
            </w:r>
            <w:r w:rsidR="00EF46DE" w:rsidRPr="00922721">
              <w:rPr>
                <w:rFonts w:asciiTheme="majorHAnsi" w:hAnsiTheme="majorHAnsi" w:cstheme="majorHAnsi"/>
                <w:i/>
                <w:sz w:val="28"/>
                <w:szCs w:val="28"/>
              </w:rPr>
              <w:t>2</w:t>
            </w:r>
            <w:r w:rsidR="0095409E">
              <w:rPr>
                <w:rFonts w:asciiTheme="majorHAnsi" w:hAnsiTheme="majorHAnsi" w:cstheme="majorHAnsi"/>
                <w:i/>
                <w:sz w:val="28"/>
                <w:szCs w:val="28"/>
              </w:rPr>
              <w:t>4</w:t>
            </w:r>
          </w:p>
        </w:tc>
      </w:tr>
      <w:tr w:rsidR="00B859A6" w:rsidRPr="00FA2E8C" w:rsidTr="00DE625C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9" w:type="dxa"/>
          <w:trHeight w:val="1937"/>
        </w:trPr>
        <w:tc>
          <w:tcPr>
            <w:tcW w:w="9526" w:type="dxa"/>
            <w:gridSpan w:val="2"/>
          </w:tcPr>
          <w:p w:rsidR="00B636F4" w:rsidRDefault="00005C93" w:rsidP="00B636F4">
            <w:pPr>
              <w:tabs>
                <w:tab w:val="left" w:pos="3436"/>
                <w:tab w:val="left" w:pos="3630"/>
                <w:tab w:val="center" w:pos="4515"/>
              </w:tabs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:rsidR="00DE625C" w:rsidRDefault="00DE625C" w:rsidP="00B636F4">
            <w:pPr>
              <w:tabs>
                <w:tab w:val="left" w:pos="3436"/>
                <w:tab w:val="left" w:pos="3630"/>
                <w:tab w:val="center" w:pos="4515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859A6" w:rsidRPr="007F78EB" w:rsidRDefault="00447D8F" w:rsidP="0086062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78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THÔNG BÁO</w:t>
            </w:r>
          </w:p>
          <w:p w:rsidR="00E876BE" w:rsidRDefault="004B5721" w:rsidP="00851EA8">
            <w:pPr>
              <w:tabs>
                <w:tab w:val="left" w:pos="3436"/>
              </w:tabs>
              <w:ind w:left="-131"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Tuyên truyền, phổ biến </w:t>
            </w:r>
            <w:r w:rsidR="00851EA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Luật Nhà ở số 27/2023/QH15 </w:t>
            </w:r>
            <w:r w:rsidR="001C18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ngày 27/11/2023</w:t>
            </w:r>
          </w:p>
          <w:p w:rsidR="00B859A6" w:rsidRPr="00E876BE" w:rsidRDefault="002A676A" w:rsidP="00E876B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1B52D" wp14:editId="79C0788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118110</wp:posOffset>
                      </wp:positionV>
                      <wp:extent cx="1666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4E89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pt,9.3pt" to="30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+mtAEAALcDAAAOAAAAZHJzL2Uyb0RvYy54bWysU8GO0zAQvSPxD5bvNGklyi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E625C" w:rsidRPr="00614073" w:rsidRDefault="00DE625C" w:rsidP="009B6585">
      <w:pPr>
        <w:tabs>
          <w:tab w:val="left" w:pos="3436"/>
        </w:tabs>
        <w:spacing w:line="276" w:lineRule="auto"/>
        <w:ind w:right="-108" w:firstLine="567"/>
        <w:jc w:val="both"/>
        <w:rPr>
          <w:rFonts w:ascii="Times New Roman" w:hAnsi="Times New Roman"/>
          <w:sz w:val="10"/>
          <w:szCs w:val="10"/>
        </w:rPr>
      </w:pPr>
    </w:p>
    <w:p w:rsidR="001C18EC" w:rsidRPr="00B04A5A" w:rsidRDefault="001C18EC" w:rsidP="001C18EC">
      <w:pPr>
        <w:tabs>
          <w:tab w:val="left" w:pos="3436"/>
        </w:tabs>
        <w:spacing w:before="60" w:line="276" w:lineRule="auto"/>
        <w:ind w:right="-108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B04A5A">
        <w:rPr>
          <w:rFonts w:ascii="Times New Roman" w:hAnsi="Times New Roman"/>
          <w:spacing w:val="-2"/>
          <w:sz w:val="28"/>
          <w:szCs w:val="28"/>
        </w:rPr>
        <w:t xml:space="preserve">Quốc hội Khóa XV đã thông qua Luật </w:t>
      </w:r>
      <w:r w:rsidR="003E2997">
        <w:rPr>
          <w:rFonts w:ascii="Times New Roman" w:hAnsi="Times New Roman"/>
          <w:spacing w:val="-2"/>
          <w:sz w:val="28"/>
          <w:szCs w:val="28"/>
        </w:rPr>
        <w:t>Nhà ở số 27</w:t>
      </w:r>
      <w:r w:rsidRPr="00B04A5A">
        <w:rPr>
          <w:rFonts w:ascii="Times New Roman" w:hAnsi="Times New Roman"/>
          <w:spacing w:val="-2"/>
          <w:sz w:val="28"/>
          <w:szCs w:val="28"/>
        </w:rPr>
        <w:t>/2023/QH15 ngày 27</w:t>
      </w:r>
      <w:r w:rsidRPr="00B04A5A">
        <w:rPr>
          <w:rFonts w:ascii="Times New Roman" w:hAnsi="Times New Roman"/>
          <w:spacing w:val="-2"/>
          <w:sz w:val="28"/>
          <w:szCs w:val="28"/>
          <w:lang w:val="vi-VN"/>
        </w:rPr>
        <w:t>/</w:t>
      </w:r>
      <w:r w:rsidRPr="00B04A5A">
        <w:rPr>
          <w:rFonts w:ascii="Times New Roman" w:hAnsi="Times New Roman"/>
          <w:spacing w:val="-2"/>
          <w:sz w:val="28"/>
          <w:szCs w:val="28"/>
        </w:rPr>
        <w:t>11</w:t>
      </w:r>
      <w:r w:rsidRPr="00B04A5A">
        <w:rPr>
          <w:rFonts w:ascii="Times New Roman" w:hAnsi="Times New Roman"/>
          <w:spacing w:val="-2"/>
          <w:sz w:val="28"/>
          <w:szCs w:val="28"/>
          <w:lang w:val="vi-VN"/>
        </w:rPr>
        <w:t>/</w:t>
      </w:r>
      <w:r w:rsidRPr="00B04A5A">
        <w:rPr>
          <w:rFonts w:ascii="Times New Roman" w:hAnsi="Times New Roman"/>
          <w:spacing w:val="-2"/>
          <w:sz w:val="28"/>
          <w:szCs w:val="28"/>
        </w:rPr>
        <w:t xml:space="preserve">2023 và </w:t>
      </w:r>
      <w:r w:rsidRPr="00B04A5A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Luật số 43/2024/QH15</w:t>
      </w:r>
      <w:r w:rsidRPr="00B04A5A">
        <w:rPr>
          <w:rFonts w:ascii="Times New Roman" w:hAnsi="Times New Roman"/>
          <w:spacing w:val="-2"/>
          <w:sz w:val="28"/>
          <w:szCs w:val="28"/>
        </w:rPr>
        <w:t xml:space="preserve"> ngày 29/6/2024 S</w:t>
      </w:r>
      <w:r w:rsidRPr="00B04A5A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ửa đổi, bổ sung một số điều của Luật Đất đai số 31/2024/QH15, Luật Nhà ở số 27/2023/QH15, Luật Kinh doanh bất động sản số 29/2023/QH15, Luật Các tổ chức tín dụng số 32/2024/QH15, </w:t>
      </w:r>
      <w:r w:rsidRPr="00B04A5A">
        <w:rPr>
          <w:rFonts w:ascii="Times New Roman" w:hAnsi="Times New Roman"/>
          <w:spacing w:val="-2"/>
          <w:sz w:val="28"/>
          <w:szCs w:val="28"/>
        </w:rPr>
        <w:t>có hiệu lực thi hành kể từ ngày 01</w:t>
      </w:r>
      <w:r w:rsidRPr="00B04A5A">
        <w:rPr>
          <w:rFonts w:ascii="Times New Roman" w:hAnsi="Times New Roman"/>
          <w:spacing w:val="-2"/>
          <w:sz w:val="28"/>
          <w:szCs w:val="28"/>
          <w:lang w:val="vi-VN"/>
        </w:rPr>
        <w:t>/</w:t>
      </w:r>
      <w:r w:rsidRPr="00B04A5A">
        <w:rPr>
          <w:rFonts w:ascii="Times New Roman" w:hAnsi="Times New Roman"/>
          <w:spacing w:val="-2"/>
          <w:sz w:val="28"/>
          <w:szCs w:val="28"/>
        </w:rPr>
        <w:t>8</w:t>
      </w:r>
      <w:r w:rsidRPr="00B04A5A">
        <w:rPr>
          <w:rFonts w:ascii="Times New Roman" w:hAnsi="Times New Roman"/>
          <w:spacing w:val="-2"/>
          <w:sz w:val="28"/>
          <w:szCs w:val="28"/>
          <w:lang w:val="vi-VN"/>
        </w:rPr>
        <w:t>/</w:t>
      </w:r>
      <w:r w:rsidRPr="00B04A5A">
        <w:rPr>
          <w:rFonts w:ascii="Times New Roman" w:hAnsi="Times New Roman"/>
          <w:spacing w:val="-2"/>
          <w:sz w:val="28"/>
          <w:szCs w:val="28"/>
        </w:rPr>
        <w:t>2024.</w:t>
      </w:r>
    </w:p>
    <w:p w:rsidR="001C18EC" w:rsidRPr="00804BF0" w:rsidRDefault="001C18EC" w:rsidP="001C18EC">
      <w:pPr>
        <w:tabs>
          <w:tab w:val="left" w:pos="3436"/>
        </w:tabs>
        <w:spacing w:before="60" w:line="276" w:lineRule="auto"/>
        <w:ind w:right="-108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04BF0">
        <w:rPr>
          <w:rFonts w:asciiTheme="majorHAnsi" w:hAnsiTheme="majorHAnsi" w:cstheme="majorHAnsi"/>
          <w:spacing w:val="-6"/>
          <w:sz w:val="28"/>
          <w:szCs w:val="28"/>
        </w:rPr>
        <w:t xml:space="preserve">Toàn văn </w:t>
      </w:r>
      <w:r w:rsidRPr="00804BF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Luật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Nhà ở</w:t>
      </w:r>
      <w:r w:rsidR="003E29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số 27</w:t>
      </w:r>
      <w:r w:rsidRPr="00804BF0">
        <w:rPr>
          <w:rFonts w:asciiTheme="majorHAnsi" w:hAnsiTheme="majorHAnsi" w:cstheme="majorHAnsi"/>
          <w:color w:val="000000" w:themeColor="text1"/>
          <w:sz w:val="28"/>
          <w:szCs w:val="28"/>
        </w:rPr>
        <w:t>/2023/QH15</w:t>
      </w:r>
      <w:r w:rsidRPr="00804BF0">
        <w:rPr>
          <w:rFonts w:asciiTheme="majorHAnsi" w:hAnsiTheme="majorHAnsi" w:cstheme="majorHAnsi"/>
          <w:color w:val="000000" w:themeColor="text1"/>
          <w:spacing w:val="-4"/>
          <w:sz w:val="28"/>
          <w:szCs w:val="28"/>
        </w:rPr>
        <w:t xml:space="preserve"> và </w:t>
      </w:r>
      <w:r w:rsidRPr="00804BF0">
        <w:rPr>
          <w:rFonts w:asciiTheme="majorHAnsi" w:hAnsiTheme="majorHAnsi" w:cstheme="majorHAnsi"/>
          <w:bCs/>
          <w:spacing w:val="-2"/>
          <w:sz w:val="28"/>
          <w:szCs w:val="28"/>
          <w:shd w:val="clear" w:color="auto" w:fill="FFFFFF"/>
        </w:rPr>
        <w:t xml:space="preserve">Luật </w:t>
      </w:r>
      <w:r w:rsidRPr="00804BF0">
        <w:rPr>
          <w:rFonts w:asciiTheme="majorHAnsi" w:hAnsiTheme="majorHAnsi" w:cstheme="majorHAnsi"/>
          <w:spacing w:val="-2"/>
          <w:sz w:val="28"/>
          <w:szCs w:val="28"/>
        </w:rPr>
        <w:t>S</w:t>
      </w:r>
      <w:r w:rsidRPr="00804BF0">
        <w:rPr>
          <w:rFonts w:asciiTheme="majorHAnsi" w:hAnsiTheme="majorHAnsi" w:cstheme="majorHAnsi"/>
          <w:bCs/>
          <w:spacing w:val="-2"/>
          <w:sz w:val="28"/>
          <w:szCs w:val="28"/>
          <w:shd w:val="clear" w:color="auto" w:fill="FFFFFF"/>
        </w:rPr>
        <w:t>ửa đổi, bổ sung một số điều của Luật Đất đai số 31/2024/QH15, Luật Nhà ở số 27/2023/QH15, Luật Kinh doanh bất động sản số 29/2023/QH15, Luật Các tổ chức tín dụng số 32/2024/QH15 đ</w:t>
      </w:r>
      <w:r w:rsidRPr="00804BF0">
        <w:rPr>
          <w:rFonts w:asciiTheme="majorHAnsi" w:hAnsiTheme="majorHAnsi" w:cstheme="majorHAnsi"/>
          <w:color w:val="000000" w:themeColor="text1"/>
          <w:spacing w:val="-6"/>
          <w:sz w:val="28"/>
          <w:szCs w:val="28"/>
        </w:rPr>
        <w:t xml:space="preserve">ược </w:t>
      </w:r>
      <w:r w:rsidRPr="00804BF0">
        <w:rPr>
          <w:rFonts w:asciiTheme="majorHAnsi" w:hAnsiTheme="majorHAnsi" w:cstheme="majorHAnsi"/>
          <w:spacing w:val="-6"/>
          <w:sz w:val="28"/>
          <w:szCs w:val="28"/>
        </w:rPr>
        <w:t>đăng tải trên website của Sở Xây dựng</w:t>
      </w:r>
      <w:r w:rsidRPr="00804BF0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r w:rsidRPr="00804BF0">
        <w:rPr>
          <w:rFonts w:asciiTheme="majorHAnsi" w:hAnsiTheme="majorHAnsi" w:cstheme="majorHAnsi"/>
          <w:spacing w:val="-6"/>
          <w:sz w:val="28"/>
          <w:szCs w:val="28"/>
        </w:rPr>
        <w:t xml:space="preserve">theo địa chỉ </w:t>
      </w:r>
      <w:hyperlink r:id="rId8" w:history="1">
        <w:r w:rsidRPr="00804BF0">
          <w:rPr>
            <w:rStyle w:val="Hyperlink"/>
            <w:rFonts w:asciiTheme="majorHAnsi" w:hAnsiTheme="majorHAnsi" w:cstheme="majorHAnsi"/>
            <w:color w:val="auto"/>
            <w:spacing w:val="-6"/>
            <w:sz w:val="28"/>
            <w:szCs w:val="28"/>
            <w:u w:val="none"/>
          </w:rPr>
          <w:t>http://soxaydung.tayninh.gov.vn</w:t>
        </w:r>
      </w:hyperlink>
      <w:r w:rsidRPr="00804BF0">
        <w:rPr>
          <w:rFonts w:asciiTheme="majorHAnsi" w:hAnsiTheme="majorHAnsi" w:cstheme="majorHAnsi"/>
          <w:spacing w:val="-6"/>
          <w:sz w:val="28"/>
          <w:szCs w:val="28"/>
        </w:rPr>
        <w:t xml:space="preserve"> tại Mục </w:t>
      </w:r>
      <w:r w:rsidRPr="00804BF0">
        <w:rPr>
          <w:rFonts w:asciiTheme="majorHAnsi" w:hAnsiTheme="majorHAnsi" w:cstheme="majorHAnsi"/>
          <w:b/>
          <w:spacing w:val="-6"/>
          <w:sz w:val="28"/>
          <w:szCs w:val="28"/>
        </w:rPr>
        <w:t>“TIN CHUYÊN NGÀNH”</w:t>
      </w:r>
      <w:r w:rsidRPr="00804BF0">
        <w:rPr>
          <w:rFonts w:asciiTheme="majorHAnsi" w:hAnsiTheme="majorHAnsi" w:cstheme="majorHAnsi"/>
          <w:spacing w:val="-6"/>
          <w:sz w:val="28"/>
          <w:szCs w:val="28"/>
        </w:rPr>
        <w:t xml:space="preserve">. Đồng thời, Sở Xây dựng thông tin một số nội dung chính sách, quy định mới </w:t>
      </w:r>
      <w:r>
        <w:rPr>
          <w:rFonts w:asciiTheme="majorHAnsi" w:hAnsiTheme="majorHAnsi" w:cstheme="majorHAnsi"/>
          <w:spacing w:val="-6"/>
          <w:sz w:val="28"/>
          <w:szCs w:val="28"/>
        </w:rPr>
        <w:t xml:space="preserve">của </w:t>
      </w:r>
      <w:r w:rsidRPr="00804BF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Luật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Nhà ở</w:t>
      </w:r>
      <w:r w:rsidR="003E2997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số 27</w:t>
      </w:r>
      <w:r w:rsidRPr="00804BF0">
        <w:rPr>
          <w:rFonts w:asciiTheme="majorHAnsi" w:hAnsiTheme="majorHAnsi" w:cstheme="majorHAnsi"/>
          <w:color w:val="000000" w:themeColor="text1"/>
          <w:sz w:val="28"/>
          <w:szCs w:val="28"/>
        </w:rPr>
        <w:t>/2023/QH15</w:t>
      </w:r>
      <w:r w:rsidRPr="00804BF0">
        <w:rPr>
          <w:rFonts w:asciiTheme="majorHAnsi" w:hAnsiTheme="majorHAnsi" w:cstheme="majorHAnsi"/>
          <w:color w:val="000000" w:themeColor="text1"/>
          <w:spacing w:val="-4"/>
          <w:sz w:val="28"/>
          <w:szCs w:val="28"/>
        </w:rPr>
        <w:t xml:space="preserve"> </w:t>
      </w:r>
      <w:r w:rsidRPr="00804BF0">
        <w:rPr>
          <w:rFonts w:asciiTheme="majorHAnsi" w:hAnsiTheme="majorHAnsi" w:cstheme="majorHAnsi"/>
          <w:spacing w:val="-6"/>
          <w:sz w:val="28"/>
          <w:szCs w:val="28"/>
        </w:rPr>
        <w:t>kèm theo.</w:t>
      </w:r>
    </w:p>
    <w:p w:rsidR="00040469" w:rsidRPr="00614073" w:rsidRDefault="00040469" w:rsidP="00F3097E">
      <w:pPr>
        <w:spacing w:before="60" w:after="60" w:line="276" w:lineRule="auto"/>
        <w:ind w:right="-108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14073">
        <w:rPr>
          <w:rFonts w:asciiTheme="majorHAnsi" w:hAnsiTheme="majorHAnsi" w:cstheme="majorHAnsi"/>
          <w:spacing w:val="-6"/>
          <w:sz w:val="28"/>
          <w:szCs w:val="28"/>
        </w:rPr>
        <w:t xml:space="preserve">Đề nghị </w:t>
      </w:r>
      <w:r w:rsidR="00F3097E" w:rsidRPr="00614073">
        <w:rPr>
          <w:rFonts w:asciiTheme="majorHAnsi" w:hAnsiTheme="majorHAnsi" w:cstheme="majorHAnsi"/>
          <w:spacing w:val="-8"/>
          <w:sz w:val="28"/>
          <w:szCs w:val="28"/>
        </w:rPr>
        <w:t>các sở, ban ngành, UBND các huyện, thị xã, thành phố</w:t>
      </w:r>
      <w:r w:rsidR="00F3097E" w:rsidRPr="00614073">
        <w:rPr>
          <w:rFonts w:asciiTheme="majorHAnsi" w:hAnsiTheme="majorHAnsi" w:cstheme="majorHAnsi"/>
          <w:sz w:val="28"/>
          <w:szCs w:val="28"/>
        </w:rPr>
        <w:t xml:space="preserve"> </w:t>
      </w:r>
      <w:r w:rsidRPr="00614073">
        <w:rPr>
          <w:rFonts w:asciiTheme="majorHAnsi" w:hAnsiTheme="majorHAnsi" w:cstheme="majorHAnsi"/>
          <w:spacing w:val="-6"/>
          <w:sz w:val="28"/>
          <w:szCs w:val="28"/>
        </w:rPr>
        <w:t xml:space="preserve">khai thác </w:t>
      </w:r>
      <w:r w:rsidR="00F3097E" w:rsidRPr="00614073">
        <w:rPr>
          <w:rFonts w:asciiTheme="majorHAnsi" w:hAnsiTheme="majorHAnsi" w:cstheme="majorHAnsi"/>
          <w:spacing w:val="-6"/>
          <w:sz w:val="28"/>
          <w:szCs w:val="28"/>
        </w:rPr>
        <w:t xml:space="preserve">các </w:t>
      </w:r>
      <w:r w:rsidRPr="00614073">
        <w:rPr>
          <w:rFonts w:asciiTheme="majorHAnsi" w:hAnsiTheme="majorHAnsi" w:cstheme="majorHAnsi"/>
          <w:spacing w:val="-6"/>
          <w:sz w:val="28"/>
          <w:szCs w:val="28"/>
        </w:rPr>
        <w:t>vă</w:t>
      </w:r>
      <w:r w:rsidR="00495282" w:rsidRPr="00614073">
        <w:rPr>
          <w:rFonts w:asciiTheme="majorHAnsi" w:hAnsiTheme="majorHAnsi" w:cstheme="majorHAnsi"/>
          <w:spacing w:val="-6"/>
          <w:sz w:val="28"/>
          <w:szCs w:val="28"/>
        </w:rPr>
        <w:t>n bản tại địa chỉ đã thông báo</w:t>
      </w:r>
      <w:r w:rsidRPr="00614073">
        <w:rPr>
          <w:rFonts w:asciiTheme="majorHAnsi" w:hAnsiTheme="majorHAnsi" w:cstheme="majorHAnsi"/>
          <w:sz w:val="28"/>
          <w:szCs w:val="28"/>
        </w:rPr>
        <w:t xml:space="preserve"> thực hiện </w:t>
      </w:r>
      <w:r w:rsidR="00495282" w:rsidRPr="00614073">
        <w:rPr>
          <w:rFonts w:asciiTheme="majorHAnsi" w:hAnsiTheme="majorHAnsi" w:cstheme="majorHAnsi"/>
          <w:sz w:val="28"/>
          <w:szCs w:val="28"/>
        </w:rPr>
        <w:t>theo</w:t>
      </w:r>
      <w:r w:rsidR="00D76021">
        <w:rPr>
          <w:rFonts w:asciiTheme="majorHAnsi" w:hAnsiTheme="majorHAnsi" w:cstheme="majorHAnsi"/>
          <w:sz w:val="28"/>
          <w:szCs w:val="28"/>
        </w:rPr>
        <w:t xml:space="preserve"> quy định; đồng thời tuyên truyền, phổ biến đến các tổ chức, cá nhân trên địa bàn quản lý biết, thực hiện.</w:t>
      </w:r>
    </w:p>
    <w:p w:rsidR="00A7103F" w:rsidRPr="00614073" w:rsidRDefault="00A7103F" w:rsidP="00F3097E">
      <w:pPr>
        <w:spacing w:before="60" w:after="60" w:line="276" w:lineRule="auto"/>
        <w:ind w:right="-108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14073">
        <w:rPr>
          <w:rFonts w:asciiTheme="majorHAnsi" w:hAnsiTheme="majorHAnsi" w:cstheme="majorHAnsi"/>
          <w:sz w:val="28"/>
          <w:szCs w:val="28"/>
        </w:rPr>
        <w:t>Trong quá trình thực hiện, nếu có khó khăn vướng mắc, đề nghị các cơ quan, đơn vị phản ánh kịp thời về Sở Xây dựng để được hướng dẫn.</w:t>
      </w:r>
    </w:p>
    <w:p w:rsidR="007B00CA" w:rsidRPr="004B5721" w:rsidRDefault="007B00CA" w:rsidP="00F3097E">
      <w:pPr>
        <w:tabs>
          <w:tab w:val="left" w:pos="3340"/>
        </w:tabs>
        <w:spacing w:before="60" w:after="60" w:line="276" w:lineRule="auto"/>
        <w:ind w:right="-108"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14073">
        <w:rPr>
          <w:rFonts w:asciiTheme="majorHAnsi" w:hAnsiTheme="majorHAnsi" w:cstheme="majorHAnsi"/>
          <w:sz w:val="28"/>
          <w:szCs w:val="28"/>
        </w:rPr>
        <w:t>Trân trọng./.</w:t>
      </w:r>
      <w:r w:rsidR="00C510A9" w:rsidRPr="004B5721">
        <w:rPr>
          <w:rFonts w:asciiTheme="majorHAnsi" w:hAnsiTheme="majorHAnsi" w:cstheme="majorHAnsi"/>
          <w:sz w:val="28"/>
          <w:szCs w:val="28"/>
        </w:rPr>
        <w:tab/>
      </w:r>
    </w:p>
    <w:p w:rsidR="0025309A" w:rsidRPr="00AE2D37" w:rsidRDefault="0025309A" w:rsidP="001D303F">
      <w:pPr>
        <w:shd w:val="clear" w:color="auto" w:fill="FFFFFF"/>
        <w:ind w:right="-2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A2B56" w:rsidTr="00130A29">
        <w:tc>
          <w:tcPr>
            <w:tcW w:w="4253" w:type="dxa"/>
          </w:tcPr>
          <w:p w:rsidR="00CA2B56" w:rsidRDefault="00CA2B56" w:rsidP="00F71820">
            <w:pPr>
              <w:ind w:right="-29"/>
              <w:jc w:val="both"/>
              <w:rPr>
                <w:rFonts w:asciiTheme="majorHAnsi" w:hAnsiTheme="majorHAnsi" w:cstheme="majorHAnsi"/>
                <w:b/>
                <w:i/>
                <w:szCs w:val="24"/>
              </w:rPr>
            </w:pPr>
            <w:r w:rsidRPr="00CA2B56">
              <w:rPr>
                <w:rFonts w:asciiTheme="majorHAnsi" w:hAnsiTheme="majorHAnsi" w:cstheme="majorHAnsi"/>
                <w:b/>
                <w:i/>
                <w:szCs w:val="24"/>
              </w:rPr>
              <w:t>Nơi nhận:</w:t>
            </w:r>
          </w:p>
          <w:p w:rsidR="00E817E5" w:rsidRPr="008D01AF" w:rsidRDefault="00490BFA" w:rsidP="00F71820">
            <w:pPr>
              <w:pStyle w:val="ListParagraph"/>
              <w:numPr>
                <w:ilvl w:val="0"/>
                <w:numId w:val="2"/>
              </w:numPr>
              <w:tabs>
                <w:tab w:val="left" w:pos="67"/>
              </w:tabs>
              <w:ind w:left="-23" w:right="-29" w:firstLine="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817E5" w:rsidRPr="008D01AF">
              <w:rPr>
                <w:rFonts w:asciiTheme="majorHAnsi" w:hAnsiTheme="majorHAnsi" w:cstheme="majorHAnsi"/>
                <w:sz w:val="22"/>
                <w:szCs w:val="22"/>
              </w:rPr>
              <w:t>UBND tỉnh (b/c);</w:t>
            </w:r>
          </w:p>
          <w:p w:rsidR="00130A29" w:rsidRPr="00F71D6E" w:rsidRDefault="00130A29" w:rsidP="00726D51">
            <w:pPr>
              <w:pStyle w:val="ListParagraph"/>
              <w:numPr>
                <w:ilvl w:val="0"/>
                <w:numId w:val="2"/>
              </w:numPr>
              <w:tabs>
                <w:tab w:val="left" w:pos="67"/>
                <w:tab w:val="left" w:pos="207"/>
              </w:tabs>
              <w:ind w:left="-23" w:right="312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1D6E">
              <w:rPr>
                <w:rFonts w:asciiTheme="majorHAnsi" w:hAnsiTheme="majorHAnsi" w:cstheme="majorHAnsi"/>
                <w:sz w:val="22"/>
                <w:szCs w:val="22"/>
              </w:rPr>
              <w:t xml:space="preserve"> Các s</w:t>
            </w:r>
            <w:r w:rsidR="000E30DB" w:rsidRPr="00F71D6E">
              <w:rPr>
                <w:rFonts w:asciiTheme="majorHAnsi" w:hAnsiTheme="majorHAnsi" w:cstheme="majorHAnsi"/>
                <w:sz w:val="22"/>
                <w:szCs w:val="22"/>
              </w:rPr>
              <w:t>ở</w:t>
            </w:r>
            <w:r w:rsidRPr="00F71D6E">
              <w:rPr>
                <w:rFonts w:asciiTheme="majorHAnsi" w:hAnsiTheme="majorHAnsi" w:cstheme="majorHAnsi"/>
                <w:sz w:val="22"/>
                <w:szCs w:val="22"/>
              </w:rPr>
              <w:t>, ngành</w:t>
            </w:r>
            <w:r w:rsidR="0095409E" w:rsidRPr="00F71D6E">
              <w:rPr>
                <w:rFonts w:asciiTheme="majorHAnsi" w:hAnsiTheme="majorHAnsi" w:cstheme="majorHAnsi"/>
                <w:sz w:val="22"/>
                <w:szCs w:val="22"/>
              </w:rPr>
              <w:t xml:space="preserve"> tỉnh;</w:t>
            </w:r>
          </w:p>
          <w:p w:rsidR="00E817E5" w:rsidRDefault="005837CD" w:rsidP="00D76021">
            <w:pPr>
              <w:pStyle w:val="ListParagraph"/>
              <w:numPr>
                <w:ilvl w:val="0"/>
                <w:numId w:val="2"/>
              </w:numPr>
              <w:tabs>
                <w:tab w:val="left" w:pos="67"/>
                <w:tab w:val="left" w:pos="207"/>
              </w:tabs>
              <w:ind w:left="-23" w:right="-29" w:firstLine="0"/>
              <w:jc w:val="both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="00E817E5" w:rsidRPr="00130A29">
              <w:rPr>
                <w:rFonts w:asciiTheme="majorHAnsi" w:hAnsiTheme="majorHAnsi" w:cstheme="majorHAnsi"/>
                <w:spacing w:val="-2"/>
                <w:sz w:val="22"/>
                <w:szCs w:val="22"/>
              </w:rPr>
              <w:t>UBND các huyện, thị xã, thành phố;</w:t>
            </w:r>
          </w:p>
          <w:p w:rsidR="00B645A7" w:rsidRDefault="00B645A7" w:rsidP="00B645A7">
            <w:pPr>
              <w:pStyle w:val="ColorfulList-Accent11"/>
              <w:numPr>
                <w:ilvl w:val="0"/>
                <w:numId w:val="6"/>
              </w:numPr>
              <w:tabs>
                <w:tab w:val="left" w:pos="142"/>
                <w:tab w:val="center" w:pos="68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Báo TN, Đài PT-TH tỉnh;</w:t>
            </w:r>
          </w:p>
          <w:p w:rsidR="00E817E5" w:rsidRPr="008D01AF" w:rsidRDefault="00130A29" w:rsidP="00F71820">
            <w:pPr>
              <w:pStyle w:val="ListParagraph"/>
              <w:numPr>
                <w:ilvl w:val="0"/>
                <w:numId w:val="2"/>
              </w:numPr>
              <w:tabs>
                <w:tab w:val="left" w:pos="67"/>
              </w:tabs>
              <w:ind w:left="-23" w:right="-29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817E5" w:rsidRPr="008D01AF">
              <w:rPr>
                <w:rFonts w:asciiTheme="majorHAnsi" w:hAnsiTheme="majorHAnsi" w:cstheme="majorHAnsi"/>
                <w:sz w:val="22"/>
                <w:szCs w:val="22"/>
              </w:rPr>
              <w:t>Tổ Biên tập TTĐT SXD;</w:t>
            </w:r>
          </w:p>
          <w:p w:rsidR="00CA2B56" w:rsidRPr="00E817E5" w:rsidRDefault="00490BFA" w:rsidP="00F71820">
            <w:pPr>
              <w:pStyle w:val="ListParagraph"/>
              <w:numPr>
                <w:ilvl w:val="0"/>
                <w:numId w:val="2"/>
              </w:numPr>
              <w:tabs>
                <w:tab w:val="left" w:pos="67"/>
              </w:tabs>
              <w:ind w:left="-23" w:right="-29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8D01A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E62E8" w:rsidRPr="008D01AF">
              <w:rPr>
                <w:rFonts w:asciiTheme="majorHAnsi" w:hAnsiTheme="majorHAnsi" w:cstheme="majorHAnsi"/>
                <w:sz w:val="22"/>
                <w:szCs w:val="22"/>
              </w:rPr>
              <w:t>Lưu: VT, QLN&amp;VLXD</w:t>
            </w:r>
            <w:r w:rsidR="00F71D6E">
              <w:rPr>
                <w:rFonts w:asciiTheme="majorHAnsi" w:hAnsiTheme="majorHAnsi" w:cstheme="majorHAnsi"/>
                <w:sz w:val="22"/>
                <w:szCs w:val="22"/>
              </w:rPr>
              <w:t>, QLXD</w:t>
            </w:r>
            <w:r w:rsidR="006E62E8" w:rsidRPr="008D01A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CA2B56" w:rsidRPr="006B7522" w:rsidRDefault="00CA2B56" w:rsidP="008062AC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B7522">
              <w:rPr>
                <w:rFonts w:asciiTheme="majorHAnsi" w:hAnsiTheme="majorHAnsi" w:cstheme="majorHAnsi"/>
                <w:b/>
                <w:sz w:val="28"/>
                <w:szCs w:val="28"/>
              </w:rPr>
              <w:t>KT. GIÁM ĐỐC</w:t>
            </w:r>
          </w:p>
          <w:p w:rsidR="00230CE0" w:rsidRDefault="00DD0452" w:rsidP="008062AC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B7522">
              <w:rPr>
                <w:rFonts w:asciiTheme="majorHAnsi" w:hAnsiTheme="majorHAnsi" w:cstheme="majorHAnsi"/>
                <w:b/>
                <w:sz w:val="28"/>
                <w:szCs w:val="28"/>
              </w:rPr>
              <w:t>PHÓ GIÁM ĐỐC</w:t>
            </w:r>
          </w:p>
          <w:p w:rsidR="00492F83" w:rsidRDefault="00492F83" w:rsidP="00DD0452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D303F" w:rsidRDefault="001D303F" w:rsidP="001D303F">
            <w:pPr>
              <w:ind w:right="-29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30A29" w:rsidRDefault="00130A29" w:rsidP="003C0B7F">
            <w:pPr>
              <w:ind w:right="-29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30A29" w:rsidRDefault="00130A29" w:rsidP="00130A29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D303F" w:rsidRDefault="001D303F" w:rsidP="00130A29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D303F" w:rsidRDefault="001D303F" w:rsidP="00130A29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D303F" w:rsidRPr="006B7522" w:rsidRDefault="001D303F" w:rsidP="00130A29">
            <w:pPr>
              <w:ind w:right="-29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F26263" w:rsidRPr="00C030A7" w:rsidRDefault="00CA2B56" w:rsidP="00CA2B56">
      <w:pPr>
        <w:pStyle w:val="Heading5"/>
        <w:tabs>
          <w:tab w:val="center" w:pos="7371"/>
        </w:tabs>
        <w:spacing w:line="276" w:lineRule="auto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381D22">
        <w:rPr>
          <w:rFonts w:asciiTheme="majorHAnsi" w:hAnsiTheme="majorHAnsi" w:cstheme="majorHAnsi"/>
          <w:noProof/>
          <w:color w:val="auto"/>
        </w:rPr>
        <w:t xml:space="preserve"> </w:t>
      </w:r>
      <w:r w:rsidR="00F26263" w:rsidRPr="00381D22">
        <w:rPr>
          <w:rFonts w:asciiTheme="majorHAnsi" w:hAnsiTheme="majorHAnsi" w:cstheme="majorHAnsi"/>
          <w:b/>
          <w:color w:val="auto"/>
          <w:sz w:val="28"/>
          <w:lang w:val="de-DE"/>
        </w:rPr>
        <w:tab/>
      </w:r>
    </w:p>
    <w:p w:rsidR="00D37D37" w:rsidRPr="00415E4C" w:rsidRDefault="00D37D37" w:rsidP="00415E4C">
      <w:pPr>
        <w:spacing w:after="160" w:line="259" w:lineRule="auto"/>
        <w:rPr>
          <w:rFonts w:asciiTheme="majorHAnsi" w:hAnsiTheme="majorHAnsi" w:cstheme="majorHAnsi"/>
          <w:sz w:val="28"/>
          <w:szCs w:val="28"/>
          <w:lang w:val="de-DE"/>
        </w:rPr>
      </w:pPr>
    </w:p>
    <w:sectPr w:rsidR="00D37D37" w:rsidRPr="00415E4C" w:rsidSect="00F3097E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17" w:rsidRDefault="00534117" w:rsidP="009E2D13">
      <w:r>
        <w:separator/>
      </w:r>
    </w:p>
  </w:endnote>
  <w:endnote w:type="continuationSeparator" w:id="0">
    <w:p w:rsidR="00534117" w:rsidRDefault="00534117" w:rsidP="009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17" w:rsidRDefault="00534117" w:rsidP="009E2D13">
      <w:r>
        <w:separator/>
      </w:r>
    </w:p>
  </w:footnote>
  <w:footnote w:type="continuationSeparator" w:id="0">
    <w:p w:rsidR="00534117" w:rsidRDefault="00534117" w:rsidP="009E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278274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:rsidR="00D76021" w:rsidRPr="00503BF1" w:rsidRDefault="00D76021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503BF1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503BF1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503BF1">
          <w:rPr>
            <w:rFonts w:asciiTheme="majorHAnsi" w:hAnsiTheme="majorHAnsi" w:cstheme="majorHAnsi"/>
            <w:sz w:val="28"/>
            <w:szCs w:val="28"/>
          </w:rPr>
          <w:fldChar w:fldCharType="separate"/>
        </w:r>
        <w:r>
          <w:rPr>
            <w:rFonts w:asciiTheme="majorHAnsi" w:hAnsiTheme="majorHAnsi" w:cstheme="majorHAnsi"/>
            <w:noProof/>
            <w:sz w:val="28"/>
            <w:szCs w:val="28"/>
          </w:rPr>
          <w:t>2</w:t>
        </w:r>
        <w:r w:rsidRPr="00503BF1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  <w:p w:rsidR="00D76021" w:rsidRDefault="00D76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345D"/>
    <w:multiLevelType w:val="hybridMultilevel"/>
    <w:tmpl w:val="28DA7B24"/>
    <w:lvl w:ilvl="0" w:tplc="664AAD06">
      <w:start w:val="1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B1294B"/>
    <w:multiLevelType w:val="hybridMultilevel"/>
    <w:tmpl w:val="FB2AFD36"/>
    <w:lvl w:ilvl="0" w:tplc="19C62BE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ABA138A"/>
    <w:multiLevelType w:val="hybridMultilevel"/>
    <w:tmpl w:val="6872682A"/>
    <w:lvl w:ilvl="0" w:tplc="59E06356">
      <w:start w:val="2"/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D7107"/>
    <w:multiLevelType w:val="hybridMultilevel"/>
    <w:tmpl w:val="F392BD64"/>
    <w:lvl w:ilvl="0" w:tplc="3FF2B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73F66"/>
    <w:multiLevelType w:val="hybridMultilevel"/>
    <w:tmpl w:val="832A8028"/>
    <w:lvl w:ilvl="0" w:tplc="46744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1B46"/>
    <w:multiLevelType w:val="hybridMultilevel"/>
    <w:tmpl w:val="0CE2AA52"/>
    <w:lvl w:ilvl="0" w:tplc="35A2F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63"/>
    <w:rsid w:val="000013A9"/>
    <w:rsid w:val="0000562C"/>
    <w:rsid w:val="00005C93"/>
    <w:rsid w:val="0003715E"/>
    <w:rsid w:val="00040469"/>
    <w:rsid w:val="00053B64"/>
    <w:rsid w:val="00067C01"/>
    <w:rsid w:val="00071E54"/>
    <w:rsid w:val="000726BE"/>
    <w:rsid w:val="00076B0B"/>
    <w:rsid w:val="00077631"/>
    <w:rsid w:val="00093756"/>
    <w:rsid w:val="000A390A"/>
    <w:rsid w:val="000A665E"/>
    <w:rsid w:val="000B027E"/>
    <w:rsid w:val="000B2609"/>
    <w:rsid w:val="000B42AA"/>
    <w:rsid w:val="000B5B84"/>
    <w:rsid w:val="000B6FA9"/>
    <w:rsid w:val="000C0126"/>
    <w:rsid w:val="000C0EEB"/>
    <w:rsid w:val="000C252D"/>
    <w:rsid w:val="000C71B0"/>
    <w:rsid w:val="000D166E"/>
    <w:rsid w:val="000D7CE4"/>
    <w:rsid w:val="000E30DB"/>
    <w:rsid w:val="000E4E0F"/>
    <w:rsid w:val="000F0981"/>
    <w:rsid w:val="00104202"/>
    <w:rsid w:val="00104880"/>
    <w:rsid w:val="00105E7D"/>
    <w:rsid w:val="00113797"/>
    <w:rsid w:val="0011490C"/>
    <w:rsid w:val="00114BA9"/>
    <w:rsid w:val="001224C5"/>
    <w:rsid w:val="00130A29"/>
    <w:rsid w:val="00134BB5"/>
    <w:rsid w:val="00154E91"/>
    <w:rsid w:val="001660D8"/>
    <w:rsid w:val="00167A1E"/>
    <w:rsid w:val="001712C3"/>
    <w:rsid w:val="00173B8F"/>
    <w:rsid w:val="00173FBE"/>
    <w:rsid w:val="00176674"/>
    <w:rsid w:val="00181C05"/>
    <w:rsid w:val="001868D2"/>
    <w:rsid w:val="00190B98"/>
    <w:rsid w:val="0019471A"/>
    <w:rsid w:val="0019497E"/>
    <w:rsid w:val="00195F10"/>
    <w:rsid w:val="001A227F"/>
    <w:rsid w:val="001A290E"/>
    <w:rsid w:val="001B246C"/>
    <w:rsid w:val="001C18EC"/>
    <w:rsid w:val="001C3AC7"/>
    <w:rsid w:val="001D2D89"/>
    <w:rsid w:val="001D2E9A"/>
    <w:rsid w:val="001D303F"/>
    <w:rsid w:val="001D461D"/>
    <w:rsid w:val="001D548A"/>
    <w:rsid w:val="001E1F0B"/>
    <w:rsid w:val="001E22C5"/>
    <w:rsid w:val="001E394C"/>
    <w:rsid w:val="00222130"/>
    <w:rsid w:val="00230CE0"/>
    <w:rsid w:val="00235690"/>
    <w:rsid w:val="00235702"/>
    <w:rsid w:val="002516A9"/>
    <w:rsid w:val="0025309A"/>
    <w:rsid w:val="00256FE4"/>
    <w:rsid w:val="00260850"/>
    <w:rsid w:val="002672C1"/>
    <w:rsid w:val="0027243A"/>
    <w:rsid w:val="00272ABF"/>
    <w:rsid w:val="002802E4"/>
    <w:rsid w:val="00286BF0"/>
    <w:rsid w:val="00292C83"/>
    <w:rsid w:val="00294B4B"/>
    <w:rsid w:val="002A0093"/>
    <w:rsid w:val="002A125B"/>
    <w:rsid w:val="002A676A"/>
    <w:rsid w:val="002A7E89"/>
    <w:rsid w:val="002B3577"/>
    <w:rsid w:val="002C2317"/>
    <w:rsid w:val="002D1E10"/>
    <w:rsid w:val="002D59A0"/>
    <w:rsid w:val="002D7BA7"/>
    <w:rsid w:val="002E40A1"/>
    <w:rsid w:val="00304B73"/>
    <w:rsid w:val="00316C3B"/>
    <w:rsid w:val="00324989"/>
    <w:rsid w:val="00324FA8"/>
    <w:rsid w:val="00337F56"/>
    <w:rsid w:val="00344C0A"/>
    <w:rsid w:val="003450D2"/>
    <w:rsid w:val="00367E43"/>
    <w:rsid w:val="003756AD"/>
    <w:rsid w:val="00381D22"/>
    <w:rsid w:val="00384548"/>
    <w:rsid w:val="003849FA"/>
    <w:rsid w:val="003910F6"/>
    <w:rsid w:val="00393A61"/>
    <w:rsid w:val="0039586A"/>
    <w:rsid w:val="003A3329"/>
    <w:rsid w:val="003C081D"/>
    <w:rsid w:val="003C0B7F"/>
    <w:rsid w:val="003C0E79"/>
    <w:rsid w:val="003C3BC8"/>
    <w:rsid w:val="003D1359"/>
    <w:rsid w:val="003D1361"/>
    <w:rsid w:val="003D2D43"/>
    <w:rsid w:val="003D793F"/>
    <w:rsid w:val="003D7C29"/>
    <w:rsid w:val="003E2997"/>
    <w:rsid w:val="003F2288"/>
    <w:rsid w:val="003F4C62"/>
    <w:rsid w:val="004104DA"/>
    <w:rsid w:val="00411CC9"/>
    <w:rsid w:val="0041286C"/>
    <w:rsid w:val="00415E4C"/>
    <w:rsid w:val="0042010E"/>
    <w:rsid w:val="004323CA"/>
    <w:rsid w:val="0043735E"/>
    <w:rsid w:val="004417CB"/>
    <w:rsid w:val="004444B4"/>
    <w:rsid w:val="00447D8F"/>
    <w:rsid w:val="0045054C"/>
    <w:rsid w:val="004507C3"/>
    <w:rsid w:val="00461B43"/>
    <w:rsid w:val="00471053"/>
    <w:rsid w:val="00482B46"/>
    <w:rsid w:val="004873B8"/>
    <w:rsid w:val="00490BFA"/>
    <w:rsid w:val="00492C3C"/>
    <w:rsid w:val="00492F83"/>
    <w:rsid w:val="00495282"/>
    <w:rsid w:val="004A1E97"/>
    <w:rsid w:val="004A6BCB"/>
    <w:rsid w:val="004B0948"/>
    <w:rsid w:val="004B338A"/>
    <w:rsid w:val="004B4F40"/>
    <w:rsid w:val="004B5721"/>
    <w:rsid w:val="004C597E"/>
    <w:rsid w:val="004C7B93"/>
    <w:rsid w:val="004D4FFD"/>
    <w:rsid w:val="005006BE"/>
    <w:rsid w:val="005038B2"/>
    <w:rsid w:val="00503BF1"/>
    <w:rsid w:val="00506F72"/>
    <w:rsid w:val="00511972"/>
    <w:rsid w:val="0051553F"/>
    <w:rsid w:val="00517FE1"/>
    <w:rsid w:val="0052140C"/>
    <w:rsid w:val="00527718"/>
    <w:rsid w:val="005279A1"/>
    <w:rsid w:val="00533963"/>
    <w:rsid w:val="00534117"/>
    <w:rsid w:val="005354B5"/>
    <w:rsid w:val="00535BF0"/>
    <w:rsid w:val="005672C7"/>
    <w:rsid w:val="005730BB"/>
    <w:rsid w:val="005767C5"/>
    <w:rsid w:val="00576C2E"/>
    <w:rsid w:val="005837CD"/>
    <w:rsid w:val="005912A8"/>
    <w:rsid w:val="00594D90"/>
    <w:rsid w:val="005968AB"/>
    <w:rsid w:val="005A3B88"/>
    <w:rsid w:val="005A42AC"/>
    <w:rsid w:val="005A5C60"/>
    <w:rsid w:val="005A708F"/>
    <w:rsid w:val="005A70EB"/>
    <w:rsid w:val="005A7E44"/>
    <w:rsid w:val="005B509C"/>
    <w:rsid w:val="005C20BB"/>
    <w:rsid w:val="005C7E0C"/>
    <w:rsid w:val="005E1CFF"/>
    <w:rsid w:val="005E36BB"/>
    <w:rsid w:val="005F1A29"/>
    <w:rsid w:val="005F2376"/>
    <w:rsid w:val="00606D9A"/>
    <w:rsid w:val="00614073"/>
    <w:rsid w:val="00623BC9"/>
    <w:rsid w:val="00624536"/>
    <w:rsid w:val="006260CB"/>
    <w:rsid w:val="00631DCB"/>
    <w:rsid w:val="00650F7C"/>
    <w:rsid w:val="00661988"/>
    <w:rsid w:val="00670D81"/>
    <w:rsid w:val="00681FCC"/>
    <w:rsid w:val="00682F75"/>
    <w:rsid w:val="0068515E"/>
    <w:rsid w:val="006856C2"/>
    <w:rsid w:val="0068580E"/>
    <w:rsid w:val="00687438"/>
    <w:rsid w:val="00691396"/>
    <w:rsid w:val="006A5335"/>
    <w:rsid w:val="006B10FB"/>
    <w:rsid w:val="006B42B9"/>
    <w:rsid w:val="006B5C6F"/>
    <w:rsid w:val="006B7522"/>
    <w:rsid w:val="006D0401"/>
    <w:rsid w:val="006D255C"/>
    <w:rsid w:val="006E0832"/>
    <w:rsid w:val="006E19D3"/>
    <w:rsid w:val="006E62E8"/>
    <w:rsid w:val="006E65BF"/>
    <w:rsid w:val="006F2ACB"/>
    <w:rsid w:val="006F7252"/>
    <w:rsid w:val="00710CF9"/>
    <w:rsid w:val="007223A0"/>
    <w:rsid w:val="00726D51"/>
    <w:rsid w:val="00727496"/>
    <w:rsid w:val="00735257"/>
    <w:rsid w:val="00735E85"/>
    <w:rsid w:val="00747C6A"/>
    <w:rsid w:val="00772F14"/>
    <w:rsid w:val="00780389"/>
    <w:rsid w:val="007969F0"/>
    <w:rsid w:val="00797E0C"/>
    <w:rsid w:val="007B00CA"/>
    <w:rsid w:val="007B0E44"/>
    <w:rsid w:val="007B6B68"/>
    <w:rsid w:val="007D0899"/>
    <w:rsid w:val="007D0B9A"/>
    <w:rsid w:val="007D51E2"/>
    <w:rsid w:val="007D68E9"/>
    <w:rsid w:val="007E401F"/>
    <w:rsid w:val="007E7429"/>
    <w:rsid w:val="007F1BC0"/>
    <w:rsid w:val="007F54A9"/>
    <w:rsid w:val="007F78EB"/>
    <w:rsid w:val="007F7CC3"/>
    <w:rsid w:val="008062AC"/>
    <w:rsid w:val="00806341"/>
    <w:rsid w:val="00812D14"/>
    <w:rsid w:val="00821275"/>
    <w:rsid w:val="008265DE"/>
    <w:rsid w:val="00841127"/>
    <w:rsid w:val="0084482F"/>
    <w:rsid w:val="00851EA8"/>
    <w:rsid w:val="0085207E"/>
    <w:rsid w:val="00860622"/>
    <w:rsid w:val="00864CEB"/>
    <w:rsid w:val="008664E4"/>
    <w:rsid w:val="008817A9"/>
    <w:rsid w:val="00884F58"/>
    <w:rsid w:val="008934D8"/>
    <w:rsid w:val="00894916"/>
    <w:rsid w:val="008A32BE"/>
    <w:rsid w:val="008B28E0"/>
    <w:rsid w:val="008C2CE4"/>
    <w:rsid w:val="008C3176"/>
    <w:rsid w:val="008D01AF"/>
    <w:rsid w:val="008D1234"/>
    <w:rsid w:val="008D6861"/>
    <w:rsid w:val="008D68E1"/>
    <w:rsid w:val="008E0E81"/>
    <w:rsid w:val="009035FC"/>
    <w:rsid w:val="00906D6C"/>
    <w:rsid w:val="009076E6"/>
    <w:rsid w:val="00913060"/>
    <w:rsid w:val="0091345B"/>
    <w:rsid w:val="00913E1F"/>
    <w:rsid w:val="00920CE4"/>
    <w:rsid w:val="00922721"/>
    <w:rsid w:val="00927AC9"/>
    <w:rsid w:val="00935B7A"/>
    <w:rsid w:val="00941840"/>
    <w:rsid w:val="0095409E"/>
    <w:rsid w:val="009844D3"/>
    <w:rsid w:val="0099069E"/>
    <w:rsid w:val="00994895"/>
    <w:rsid w:val="009A7717"/>
    <w:rsid w:val="009B0091"/>
    <w:rsid w:val="009B6585"/>
    <w:rsid w:val="009B6DE8"/>
    <w:rsid w:val="009C2073"/>
    <w:rsid w:val="009C773D"/>
    <w:rsid w:val="009D40DC"/>
    <w:rsid w:val="009D5FA2"/>
    <w:rsid w:val="009E2D13"/>
    <w:rsid w:val="009E4B18"/>
    <w:rsid w:val="009E738D"/>
    <w:rsid w:val="009F204B"/>
    <w:rsid w:val="00A01BF2"/>
    <w:rsid w:val="00A025EA"/>
    <w:rsid w:val="00A02751"/>
    <w:rsid w:val="00A07A02"/>
    <w:rsid w:val="00A2285D"/>
    <w:rsid w:val="00A35026"/>
    <w:rsid w:val="00A42DE3"/>
    <w:rsid w:val="00A43D94"/>
    <w:rsid w:val="00A45B9F"/>
    <w:rsid w:val="00A47CD8"/>
    <w:rsid w:val="00A51112"/>
    <w:rsid w:val="00A518BF"/>
    <w:rsid w:val="00A52C6A"/>
    <w:rsid w:val="00A55861"/>
    <w:rsid w:val="00A7103F"/>
    <w:rsid w:val="00A72FAC"/>
    <w:rsid w:val="00A74D52"/>
    <w:rsid w:val="00A818AA"/>
    <w:rsid w:val="00A85578"/>
    <w:rsid w:val="00A90F61"/>
    <w:rsid w:val="00A91BE4"/>
    <w:rsid w:val="00AA5B59"/>
    <w:rsid w:val="00AB14E5"/>
    <w:rsid w:val="00AB3AF7"/>
    <w:rsid w:val="00AB48F8"/>
    <w:rsid w:val="00AB6C4C"/>
    <w:rsid w:val="00AC3E89"/>
    <w:rsid w:val="00AD0309"/>
    <w:rsid w:val="00AD53E2"/>
    <w:rsid w:val="00AD7149"/>
    <w:rsid w:val="00AD715D"/>
    <w:rsid w:val="00AE2D37"/>
    <w:rsid w:val="00AE30C6"/>
    <w:rsid w:val="00AE6C08"/>
    <w:rsid w:val="00AE7510"/>
    <w:rsid w:val="00AF7CDF"/>
    <w:rsid w:val="00B02E26"/>
    <w:rsid w:val="00B04BB1"/>
    <w:rsid w:val="00B33837"/>
    <w:rsid w:val="00B40389"/>
    <w:rsid w:val="00B4467D"/>
    <w:rsid w:val="00B503ED"/>
    <w:rsid w:val="00B53100"/>
    <w:rsid w:val="00B5575A"/>
    <w:rsid w:val="00B57414"/>
    <w:rsid w:val="00B57C3C"/>
    <w:rsid w:val="00B614B2"/>
    <w:rsid w:val="00B624E4"/>
    <w:rsid w:val="00B636F4"/>
    <w:rsid w:val="00B645A7"/>
    <w:rsid w:val="00B65086"/>
    <w:rsid w:val="00B65570"/>
    <w:rsid w:val="00B75850"/>
    <w:rsid w:val="00B7675A"/>
    <w:rsid w:val="00B80CE9"/>
    <w:rsid w:val="00B81447"/>
    <w:rsid w:val="00B838C2"/>
    <w:rsid w:val="00B859A6"/>
    <w:rsid w:val="00BB071F"/>
    <w:rsid w:val="00BB4AED"/>
    <w:rsid w:val="00BB686D"/>
    <w:rsid w:val="00BB703E"/>
    <w:rsid w:val="00BC011F"/>
    <w:rsid w:val="00BC3419"/>
    <w:rsid w:val="00BC3B3F"/>
    <w:rsid w:val="00BC7904"/>
    <w:rsid w:val="00BE3046"/>
    <w:rsid w:val="00BE422A"/>
    <w:rsid w:val="00BE67C9"/>
    <w:rsid w:val="00BF3DC7"/>
    <w:rsid w:val="00BF61BA"/>
    <w:rsid w:val="00C030A7"/>
    <w:rsid w:val="00C040B7"/>
    <w:rsid w:val="00C06B19"/>
    <w:rsid w:val="00C20707"/>
    <w:rsid w:val="00C22008"/>
    <w:rsid w:val="00C34318"/>
    <w:rsid w:val="00C35CCF"/>
    <w:rsid w:val="00C46496"/>
    <w:rsid w:val="00C510A9"/>
    <w:rsid w:val="00C52F60"/>
    <w:rsid w:val="00C579E0"/>
    <w:rsid w:val="00C61072"/>
    <w:rsid w:val="00C73A4D"/>
    <w:rsid w:val="00C90FFC"/>
    <w:rsid w:val="00C91B3B"/>
    <w:rsid w:val="00C95FDB"/>
    <w:rsid w:val="00C97056"/>
    <w:rsid w:val="00CA2B24"/>
    <w:rsid w:val="00CA2B56"/>
    <w:rsid w:val="00CD4349"/>
    <w:rsid w:val="00CD7347"/>
    <w:rsid w:val="00CE5270"/>
    <w:rsid w:val="00CE728B"/>
    <w:rsid w:val="00CF09C3"/>
    <w:rsid w:val="00D019AB"/>
    <w:rsid w:val="00D04408"/>
    <w:rsid w:val="00D119DC"/>
    <w:rsid w:val="00D13161"/>
    <w:rsid w:val="00D15FF3"/>
    <w:rsid w:val="00D16FA5"/>
    <w:rsid w:val="00D218DF"/>
    <w:rsid w:val="00D21FB7"/>
    <w:rsid w:val="00D230DE"/>
    <w:rsid w:val="00D231D5"/>
    <w:rsid w:val="00D3057E"/>
    <w:rsid w:val="00D32684"/>
    <w:rsid w:val="00D36529"/>
    <w:rsid w:val="00D37D37"/>
    <w:rsid w:val="00D37EB0"/>
    <w:rsid w:val="00D566A7"/>
    <w:rsid w:val="00D57344"/>
    <w:rsid w:val="00D652C8"/>
    <w:rsid w:val="00D66BCC"/>
    <w:rsid w:val="00D76021"/>
    <w:rsid w:val="00D76688"/>
    <w:rsid w:val="00D77526"/>
    <w:rsid w:val="00D775B0"/>
    <w:rsid w:val="00D80C95"/>
    <w:rsid w:val="00D82A49"/>
    <w:rsid w:val="00D851C1"/>
    <w:rsid w:val="00D87CCE"/>
    <w:rsid w:val="00D91B93"/>
    <w:rsid w:val="00D97F12"/>
    <w:rsid w:val="00DA0686"/>
    <w:rsid w:val="00DB0B88"/>
    <w:rsid w:val="00DB2890"/>
    <w:rsid w:val="00DC07FD"/>
    <w:rsid w:val="00DC72DA"/>
    <w:rsid w:val="00DD0452"/>
    <w:rsid w:val="00DD1E3E"/>
    <w:rsid w:val="00DD40C4"/>
    <w:rsid w:val="00DD674D"/>
    <w:rsid w:val="00DE2C57"/>
    <w:rsid w:val="00DE625C"/>
    <w:rsid w:val="00E216F1"/>
    <w:rsid w:val="00E31103"/>
    <w:rsid w:val="00E33554"/>
    <w:rsid w:val="00E34EF4"/>
    <w:rsid w:val="00E4068B"/>
    <w:rsid w:val="00E41DB7"/>
    <w:rsid w:val="00E4327F"/>
    <w:rsid w:val="00E6011F"/>
    <w:rsid w:val="00E61E72"/>
    <w:rsid w:val="00E627C5"/>
    <w:rsid w:val="00E663F5"/>
    <w:rsid w:val="00E668CB"/>
    <w:rsid w:val="00E70358"/>
    <w:rsid w:val="00E80B5F"/>
    <w:rsid w:val="00E81655"/>
    <w:rsid w:val="00E817E5"/>
    <w:rsid w:val="00E81EBC"/>
    <w:rsid w:val="00E876BE"/>
    <w:rsid w:val="00E9129F"/>
    <w:rsid w:val="00E95F32"/>
    <w:rsid w:val="00EA0F60"/>
    <w:rsid w:val="00EA63BE"/>
    <w:rsid w:val="00EB358B"/>
    <w:rsid w:val="00EC264C"/>
    <w:rsid w:val="00ED2C5B"/>
    <w:rsid w:val="00ED65D9"/>
    <w:rsid w:val="00ED6CF2"/>
    <w:rsid w:val="00EE52E2"/>
    <w:rsid w:val="00EF3447"/>
    <w:rsid w:val="00EF46DE"/>
    <w:rsid w:val="00EF6422"/>
    <w:rsid w:val="00EF64A7"/>
    <w:rsid w:val="00F0386A"/>
    <w:rsid w:val="00F04490"/>
    <w:rsid w:val="00F077E2"/>
    <w:rsid w:val="00F105D4"/>
    <w:rsid w:val="00F17C25"/>
    <w:rsid w:val="00F21FCC"/>
    <w:rsid w:val="00F22A29"/>
    <w:rsid w:val="00F26263"/>
    <w:rsid w:val="00F26755"/>
    <w:rsid w:val="00F30961"/>
    <w:rsid w:val="00F3097E"/>
    <w:rsid w:val="00F32CDD"/>
    <w:rsid w:val="00F44700"/>
    <w:rsid w:val="00F558F5"/>
    <w:rsid w:val="00F561D1"/>
    <w:rsid w:val="00F57C0E"/>
    <w:rsid w:val="00F6432C"/>
    <w:rsid w:val="00F71820"/>
    <w:rsid w:val="00F7195F"/>
    <w:rsid w:val="00F71D6E"/>
    <w:rsid w:val="00F82852"/>
    <w:rsid w:val="00F84CD6"/>
    <w:rsid w:val="00FA2E8C"/>
    <w:rsid w:val="00FB0572"/>
    <w:rsid w:val="00FB0F8C"/>
    <w:rsid w:val="00FB6E90"/>
    <w:rsid w:val="00FC2594"/>
    <w:rsid w:val="00FC3138"/>
    <w:rsid w:val="00FC4C58"/>
    <w:rsid w:val="00FC520E"/>
    <w:rsid w:val="00FC6BEB"/>
    <w:rsid w:val="00FD11ED"/>
    <w:rsid w:val="00FD3198"/>
    <w:rsid w:val="00FD5DFC"/>
    <w:rsid w:val="00FE1E80"/>
    <w:rsid w:val="00FF15A7"/>
    <w:rsid w:val="00FF49E2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46908"/>
  <w15:chartTrackingRefBased/>
  <w15:docId w15:val="{3272EA40-DB43-473D-A032-A4D9E63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63"/>
    <w:pPr>
      <w:spacing w:after="0" w:line="240" w:lineRule="auto"/>
    </w:pPr>
    <w:rPr>
      <w:rFonts w:ascii="VNI-Times" w:eastAsia="Times New Roman" w:hAnsi="VNI-Times" w:cs="Times New Roman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263"/>
    <w:pPr>
      <w:keepNext/>
      <w:keepLines/>
      <w:spacing w:before="40"/>
      <w:outlineLvl w:val="4"/>
    </w:pPr>
    <w:rPr>
      <w:rFonts w:ascii="Times New Roman" w:hAnsi="Times New Roman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6263"/>
    <w:rPr>
      <w:rFonts w:eastAsia="Times New Roman" w:cs="Times New Roman"/>
      <w:color w:val="2E74B5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F1BC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13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97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rsid w:val="00650F7C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650F7C"/>
    <w:rPr>
      <w:rFonts w:ascii="VNI-Times" w:eastAsia="Times New Roman" w:hAnsi="VNI-Times" w:cs="Times New Roman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A7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2D1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D13"/>
    <w:rPr>
      <w:rFonts w:ascii="VNI-Times" w:eastAsia="Times New Roman" w:hAnsi="VNI-Time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2D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BF1"/>
    <w:rPr>
      <w:rFonts w:ascii="VNI-Times" w:eastAsia="Times New Roman" w:hAnsi="VNI-Times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BF1"/>
    <w:rPr>
      <w:rFonts w:ascii="VNI-Times" w:eastAsia="Times New Roman" w:hAnsi="VNI-Times" w:cs="Times New Roman"/>
      <w:szCs w:val="20"/>
      <w:lang w:val="en-US"/>
    </w:rPr>
  </w:style>
  <w:style w:type="paragraph" w:customStyle="1" w:styleId="1Char">
    <w:name w:val="1 Char"/>
    <w:basedOn w:val="DocumentMap"/>
    <w:autoRedefine/>
    <w:rsid w:val="00FC6BEB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6BE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6BEB"/>
    <w:rPr>
      <w:rFonts w:ascii="Segoe UI" w:eastAsia="Times New Roman" w:hAnsi="Segoe UI" w:cs="Segoe UI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8934D8"/>
    <w:rPr>
      <w:rFonts w:ascii="VNI-Times" w:eastAsia="Times New Roman" w:hAnsi="VNI-Times" w:cs="Times New Roman"/>
      <w:szCs w:val="20"/>
      <w:lang w:val="en-US"/>
    </w:rPr>
  </w:style>
  <w:style w:type="character" w:styleId="Hyperlink">
    <w:name w:val="Hyperlink"/>
    <w:rsid w:val="00B859A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64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xaydung.tayninh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E2DC-8B7C-4688-9595-102722C1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10</cp:revision>
  <cp:lastPrinted>2024-07-09T11:04:00Z</cp:lastPrinted>
  <dcterms:created xsi:type="dcterms:W3CDTF">2024-07-08T10:18:00Z</dcterms:created>
  <dcterms:modified xsi:type="dcterms:W3CDTF">2024-07-11T04:09:00Z</dcterms:modified>
</cp:coreProperties>
</file>