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B7" w:rsidRPr="001B5B05" w:rsidRDefault="00CE57DD">
      <w:pPr>
        <w:ind w:firstLine="0"/>
        <w:jc w:val="center"/>
        <w:rPr>
          <w:b/>
        </w:rPr>
      </w:pPr>
      <w:bookmarkStart w:id="0" w:name="_GoBack"/>
      <w:bookmarkEnd w:id="0"/>
      <w:r w:rsidRPr="001B5B05">
        <w:rPr>
          <w:b/>
        </w:rPr>
        <w:t xml:space="preserve">PHỤ LỤC </w:t>
      </w:r>
    </w:p>
    <w:p w:rsidR="00E13DB7" w:rsidRPr="001B5B05" w:rsidRDefault="00CE57DD">
      <w:pPr>
        <w:spacing w:before="0" w:after="0"/>
        <w:ind w:firstLine="0"/>
        <w:jc w:val="center"/>
        <w:rPr>
          <w:b/>
        </w:rPr>
      </w:pPr>
      <w:r w:rsidRPr="001B5B05">
        <w:rPr>
          <w:b/>
        </w:rPr>
        <w:t xml:space="preserve">NỘI DUNG CHI, MỨC CHI CÔNG TÁC PHỔ BIẾN, GIÁO DỤC PHÁP LUẬT, </w:t>
      </w:r>
    </w:p>
    <w:p w:rsidR="00E13DB7" w:rsidRPr="001B5B05" w:rsidRDefault="00CE57DD">
      <w:pPr>
        <w:spacing w:before="0" w:after="0"/>
        <w:ind w:firstLine="0"/>
        <w:jc w:val="center"/>
        <w:rPr>
          <w:b/>
        </w:rPr>
      </w:pPr>
      <w:r w:rsidRPr="001B5B05">
        <w:rPr>
          <w:b/>
        </w:rPr>
        <w:t>CHUẨN TIẾP CẬN PHÁP LUẬT VÀ HÒA GIẢI Ở CƠ SỞ</w:t>
      </w:r>
    </w:p>
    <w:p w:rsidR="00E13DB7" w:rsidRPr="001B5B05" w:rsidRDefault="00CE57DD">
      <w:pPr>
        <w:spacing w:before="0" w:after="0"/>
        <w:ind w:firstLine="0"/>
        <w:jc w:val="center"/>
        <w:rPr>
          <w:i/>
        </w:rPr>
      </w:pPr>
      <w:r w:rsidRPr="001B5B05">
        <w:rPr>
          <w:i/>
        </w:rPr>
        <w:t>(</w:t>
      </w:r>
      <w:proofErr w:type="spellStart"/>
      <w:r w:rsidRPr="001B5B05">
        <w:rPr>
          <w:i/>
        </w:rPr>
        <w:t>Kèm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theo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Nghị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quyết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số</w:t>
      </w:r>
      <w:proofErr w:type="spellEnd"/>
      <w:r w:rsidRPr="001B5B05">
        <w:rPr>
          <w:i/>
        </w:rPr>
        <w:t xml:space="preserve">    /2024/NQ-HĐND, </w:t>
      </w:r>
      <w:proofErr w:type="spellStart"/>
      <w:r w:rsidRPr="001B5B05">
        <w:rPr>
          <w:i/>
        </w:rPr>
        <w:t>ngày</w:t>
      </w:r>
      <w:proofErr w:type="spellEnd"/>
      <w:r w:rsidRPr="001B5B05">
        <w:rPr>
          <w:i/>
        </w:rPr>
        <w:t xml:space="preserve">     </w:t>
      </w:r>
      <w:proofErr w:type="spellStart"/>
      <w:r w:rsidRPr="001B5B05">
        <w:rPr>
          <w:i/>
        </w:rPr>
        <w:t>tháng</w:t>
      </w:r>
      <w:proofErr w:type="spellEnd"/>
      <w:r w:rsidRPr="001B5B05">
        <w:rPr>
          <w:i/>
        </w:rPr>
        <w:t xml:space="preserve">    </w:t>
      </w:r>
      <w:proofErr w:type="spellStart"/>
      <w:r w:rsidRPr="001B5B05">
        <w:rPr>
          <w:i/>
        </w:rPr>
        <w:t>năm</w:t>
      </w:r>
      <w:proofErr w:type="spellEnd"/>
      <w:r w:rsidRPr="001B5B05">
        <w:rPr>
          <w:i/>
        </w:rPr>
        <w:t xml:space="preserve"> 2024 </w:t>
      </w:r>
    </w:p>
    <w:p w:rsidR="00E13DB7" w:rsidRPr="001B5B05" w:rsidRDefault="00CE57DD">
      <w:pPr>
        <w:spacing w:before="0" w:after="0"/>
        <w:ind w:firstLine="0"/>
        <w:jc w:val="center"/>
        <w:rPr>
          <w:i/>
        </w:rPr>
      </w:pPr>
      <w:proofErr w:type="spellStart"/>
      <w:r w:rsidRPr="001B5B05">
        <w:rPr>
          <w:i/>
        </w:rPr>
        <w:t>của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Hội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đồng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nhân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dân</w:t>
      </w:r>
      <w:proofErr w:type="spellEnd"/>
      <w:r w:rsidRPr="001B5B05">
        <w:rPr>
          <w:i/>
        </w:rPr>
        <w:t xml:space="preserve"> </w:t>
      </w:r>
      <w:proofErr w:type="spellStart"/>
      <w:r w:rsidRPr="001B5B05">
        <w:rPr>
          <w:i/>
        </w:rPr>
        <w:t>tỉnh</w:t>
      </w:r>
      <w:proofErr w:type="spellEnd"/>
      <w:r w:rsidR="001B5B05" w:rsidRPr="001B5B05">
        <w:rPr>
          <w:i/>
        </w:rPr>
        <w:t xml:space="preserve"> </w:t>
      </w:r>
      <w:proofErr w:type="spellStart"/>
      <w:r w:rsidR="001B5B05" w:rsidRPr="001B5B05">
        <w:rPr>
          <w:i/>
        </w:rPr>
        <w:t>Tây</w:t>
      </w:r>
      <w:proofErr w:type="spellEnd"/>
      <w:r w:rsidR="001B5B05" w:rsidRPr="001B5B05">
        <w:rPr>
          <w:i/>
        </w:rPr>
        <w:t xml:space="preserve"> </w:t>
      </w:r>
      <w:proofErr w:type="spellStart"/>
      <w:r w:rsidR="001B5B05" w:rsidRPr="001B5B05">
        <w:rPr>
          <w:i/>
        </w:rPr>
        <w:t>Ninh</w:t>
      </w:r>
      <w:proofErr w:type="spellEnd"/>
      <w:r w:rsidRPr="001B5B05">
        <w:rPr>
          <w:i/>
        </w:rPr>
        <w:t xml:space="preserve">) </w:t>
      </w:r>
    </w:p>
    <w:p w:rsidR="00E13DB7" w:rsidRPr="001B5B05" w:rsidRDefault="00CE57DD">
      <w:pPr>
        <w:ind w:firstLine="567"/>
        <w:rPr>
          <w:b/>
          <w:color w:val="0000FF"/>
        </w:rPr>
      </w:pPr>
      <w:r w:rsidRPr="001B5B0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26035</wp:posOffset>
                </wp:positionV>
                <wp:extent cx="197993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7.4pt;margin-top:2.05pt;height:0pt;width:155.9pt;z-index:251659264;mso-width-relative:page;mso-height-relative:page;" filled="f" stroked="t" coordsize="21600,21600" o:gfxdata="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Kv691AAAAAcBAAAPAAAAAAAAAAEAIAAAACIAAABk&#10;cnMvZG93bnJldi54bWxQSwECFAAUAAAACACHTuJAr+sah9EBAAC0AwAADgAAAAAAAAABACAAAAAj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TableGrid"/>
        <w:tblW w:w="10573" w:type="dxa"/>
        <w:tblInd w:w="-322" w:type="dxa"/>
        <w:tblLayout w:type="fixed"/>
        <w:tblLook w:val="04A0" w:firstRow="1" w:lastRow="0" w:firstColumn="1" w:lastColumn="0" w:noHBand="0" w:noVBand="1"/>
      </w:tblPr>
      <w:tblGrid>
        <w:gridCol w:w="885"/>
        <w:gridCol w:w="3368"/>
        <w:gridCol w:w="1552"/>
        <w:gridCol w:w="1720"/>
        <w:gridCol w:w="3048"/>
      </w:tblGrid>
      <w:tr w:rsidR="00E13DB7" w:rsidRPr="001B5B05">
        <w:trPr>
          <w:tblHeader/>
        </w:trPr>
        <w:tc>
          <w:tcPr>
            <w:tcW w:w="885" w:type="dxa"/>
            <w:shd w:val="clear" w:color="auto" w:fill="D8D8D8" w:themeFill="background1" w:themeFillShade="D8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368" w:type="dxa"/>
            <w:shd w:val="clear" w:color="auto" w:fill="D8D8D8" w:themeFill="background1" w:themeFillShade="D8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Nội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dung chi</w:t>
            </w:r>
          </w:p>
        </w:tc>
        <w:tc>
          <w:tcPr>
            <w:tcW w:w="1552" w:type="dxa"/>
            <w:shd w:val="clear" w:color="auto" w:fill="D8D8D8" w:themeFill="background1" w:themeFillShade="D8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Đơn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vị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720" w:type="dxa"/>
            <w:shd w:val="clear" w:color="auto" w:fill="D8D8D8" w:themeFill="background1" w:themeFillShade="D8"/>
            <w:vAlign w:val="center"/>
          </w:tcPr>
          <w:p w:rsidR="00E13DB7" w:rsidRPr="001B5B05" w:rsidRDefault="00CE57DD">
            <w:pPr>
              <w:spacing w:before="0" w:after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Mức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chi </w:t>
            </w:r>
            <w:proofErr w:type="spellStart"/>
            <w:r w:rsidRPr="001B5B05">
              <w:rPr>
                <w:b/>
                <w:sz w:val="24"/>
                <w:szCs w:val="24"/>
              </w:rPr>
              <w:t>mới</w:t>
            </w:r>
            <w:proofErr w:type="spellEnd"/>
          </w:p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i/>
                <w:sz w:val="24"/>
                <w:szCs w:val="24"/>
              </w:rPr>
              <w:t>(</w:t>
            </w:r>
            <w:proofErr w:type="spellStart"/>
            <w:r w:rsidRPr="001B5B05">
              <w:rPr>
                <w:i/>
                <w:sz w:val="24"/>
                <w:szCs w:val="24"/>
              </w:rPr>
              <w:t>Đơn</w:t>
            </w:r>
            <w:proofErr w:type="spellEnd"/>
            <w:r w:rsidRPr="001B5B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i/>
                <w:sz w:val="24"/>
                <w:szCs w:val="24"/>
              </w:rPr>
              <w:t>vị</w:t>
            </w:r>
            <w:proofErr w:type="spellEnd"/>
            <w:r w:rsidRPr="001B5B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i/>
                <w:sz w:val="24"/>
                <w:szCs w:val="24"/>
              </w:rPr>
              <w:t>tính</w:t>
            </w:r>
            <w:proofErr w:type="spellEnd"/>
            <w:r w:rsidRPr="001B5B05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1B5B05">
              <w:rPr>
                <w:i/>
                <w:sz w:val="24"/>
                <w:szCs w:val="24"/>
              </w:rPr>
              <w:t>Nghìn</w:t>
            </w:r>
            <w:proofErr w:type="spellEnd"/>
            <w:r w:rsidRPr="001B5B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i/>
                <w:sz w:val="24"/>
                <w:szCs w:val="24"/>
              </w:rPr>
              <w:t>đồng</w:t>
            </w:r>
            <w:proofErr w:type="spellEnd"/>
            <w:r w:rsidRPr="001B5B0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48" w:type="dxa"/>
            <w:shd w:val="clear" w:color="auto" w:fill="D8D8D8" w:themeFill="background1" w:themeFillShade="D8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Ghi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Xây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dựng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Chương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trình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Đê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b/>
                <w:sz w:val="24"/>
                <w:szCs w:val="24"/>
              </w:rPr>
              <w:t>án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Kê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1B5B05">
              <w:rPr>
                <w:b/>
                <w:sz w:val="24"/>
                <w:szCs w:val="24"/>
              </w:rPr>
              <w:t>hoạch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; </w:t>
            </w:r>
            <w:r w:rsidRPr="001B5B05">
              <w:rPr>
                <w:b/>
                <w:sz w:val="24"/>
                <w:szCs w:val="24"/>
                <w:lang w:val="pl-PL"/>
              </w:rPr>
              <w:t>các văn bản quản lý, chỉ đạo, hướng dẫn Chương trình, Đề án, Kế hoạch</w:t>
            </w:r>
          </w:p>
        </w:tc>
        <w:tc>
          <w:tcPr>
            <w:tcW w:w="1552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Xây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dựng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đê</w:t>
            </w:r>
            <w:proofErr w:type="spellEnd"/>
            <w:r w:rsidRPr="001B5B05">
              <w:rPr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Xây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dựng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đề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cương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chi </w:t>
            </w:r>
            <w:proofErr w:type="spellStart"/>
            <w:r w:rsidRPr="001B5B05">
              <w:rPr>
                <w:bCs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Đề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Tổng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hợp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hoàn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chỉnh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đề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cương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tổng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quát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Đề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cương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hoàn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1.600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1.280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1.020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Soạn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thảo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Chương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trình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Đê</w:t>
            </w:r>
            <w:proofErr w:type="spellEnd"/>
            <w:r w:rsidRPr="001B5B05">
              <w:rPr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sz w:val="24"/>
                <w:szCs w:val="24"/>
              </w:rPr>
              <w:t>án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Kế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E13DB7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E13DB7" w:rsidRPr="001B5B05" w:rsidRDefault="00E13DB7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1.2.1.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Soạn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thảo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Chương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trình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Đê</w:t>
            </w:r>
            <w:proofErr w:type="spellEnd"/>
            <w:r w:rsidRPr="001B5B05">
              <w:rPr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sz w:val="24"/>
                <w:szCs w:val="24"/>
              </w:rPr>
              <w:t>án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Kế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Chương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trình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Đê</w:t>
            </w:r>
            <w:proofErr w:type="spellEnd"/>
            <w:r w:rsidRPr="001B5B05">
              <w:rPr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sz w:val="24"/>
                <w:szCs w:val="24"/>
              </w:rPr>
              <w:t>án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Kế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2.400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1.920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1.540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1.2.2.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Soạn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thảo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báo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cáo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tiếp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thu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tổng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hợp</w:t>
            </w:r>
            <w:proofErr w:type="spellEnd"/>
            <w:r w:rsidRPr="001B5B05">
              <w:rPr>
                <w:sz w:val="24"/>
                <w:szCs w:val="24"/>
              </w:rPr>
              <w:t xml:space="preserve"> ý </w:t>
            </w:r>
            <w:proofErr w:type="spellStart"/>
            <w:r w:rsidRPr="001B5B05">
              <w:rPr>
                <w:sz w:val="24"/>
                <w:szCs w:val="24"/>
              </w:rPr>
              <w:t>kiến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Báo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cáo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lastRenderedPageBreak/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3048" w:type="dxa"/>
            <w:vMerge w:val="restart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Tô</w:t>
            </w:r>
            <w:proofErr w:type="spellEnd"/>
            <w:r w:rsidRPr="001B5B05">
              <w:rPr>
                <w:sz w:val="24"/>
                <w:szCs w:val="24"/>
              </w:rPr>
              <w:t xml:space="preserve">̉ </w:t>
            </w:r>
            <w:proofErr w:type="spellStart"/>
            <w:r w:rsidRPr="001B5B05">
              <w:rPr>
                <w:sz w:val="24"/>
                <w:szCs w:val="24"/>
              </w:rPr>
              <w:t>chức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họp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tọa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đàm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góp</w:t>
            </w:r>
            <w:proofErr w:type="spellEnd"/>
            <w:r w:rsidRPr="001B5B05">
              <w:rPr>
                <w:sz w:val="24"/>
                <w:szCs w:val="24"/>
              </w:rPr>
              <w:t xml:space="preserve"> ý</w:t>
            </w:r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1.3.1.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Chủ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trì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Người</w:t>
            </w:r>
            <w:proofErr w:type="spellEnd"/>
            <w:r w:rsidRPr="001B5B05">
              <w:rPr>
                <w:sz w:val="24"/>
                <w:szCs w:val="24"/>
              </w:rPr>
              <w:t>/</w:t>
            </w:r>
            <w:proofErr w:type="spellStart"/>
            <w:r w:rsidRPr="001B5B05">
              <w:rPr>
                <w:sz w:val="24"/>
                <w:szCs w:val="24"/>
              </w:rPr>
              <w:t>buổi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048" w:type="dxa"/>
            <w:vMerge w:val="restart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1.3.2.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Thành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dư</w:t>
            </w:r>
            <w:proofErr w:type="spellEnd"/>
            <w:r w:rsidRPr="001B5B05">
              <w:rPr>
                <w:bCs/>
                <w:sz w:val="24"/>
                <w:szCs w:val="24"/>
              </w:rPr>
              <w:t>̣</w:t>
            </w:r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Người</w:t>
            </w:r>
            <w:proofErr w:type="spellEnd"/>
            <w:r w:rsidRPr="001B5B05">
              <w:rPr>
                <w:sz w:val="24"/>
                <w:szCs w:val="24"/>
              </w:rPr>
              <w:t>/</w:t>
            </w:r>
            <w:proofErr w:type="spellStart"/>
            <w:r w:rsidRPr="001B5B05">
              <w:rPr>
                <w:sz w:val="24"/>
                <w:szCs w:val="24"/>
              </w:rPr>
              <w:t>buổi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sz w:val="24"/>
                <w:szCs w:val="24"/>
              </w:rPr>
              <w:t xml:space="preserve">Ý </w:t>
            </w:r>
            <w:proofErr w:type="spellStart"/>
            <w:r w:rsidRPr="001B5B05">
              <w:rPr>
                <w:sz w:val="24"/>
                <w:szCs w:val="24"/>
              </w:rPr>
              <w:t>kiến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tư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vấn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của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chuyên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Văn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3048" w:type="dxa"/>
            <w:vMerge w:val="restart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Xét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duyệt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Chương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trình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Đề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án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Kế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1.5.1.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Chủ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tịch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Hội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048" w:type="dxa"/>
            <w:vMerge w:val="restart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1.5.2.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Thành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viên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Hội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đồng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thư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1720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048" w:type="dxa"/>
            <w:vMerge w:val="restart"/>
            <w:vAlign w:val="center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48" w:type="dxa"/>
            <w:vMerge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Đại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biểu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được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mời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tham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Người</w:t>
            </w:r>
            <w:proofErr w:type="spellEnd"/>
            <w:r w:rsidRPr="001B5B05">
              <w:rPr>
                <w:sz w:val="24"/>
                <w:szCs w:val="24"/>
              </w:rPr>
              <w:t>/</w:t>
            </w:r>
            <w:proofErr w:type="spellStart"/>
            <w:r w:rsidRPr="001B5B05">
              <w:rPr>
                <w:sz w:val="24"/>
                <w:szCs w:val="24"/>
              </w:rPr>
              <w:t>buổi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1.5.4.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Nhận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xét</w:t>
            </w:r>
            <w:proofErr w:type="spellEnd"/>
            <w:r w:rsidRPr="001B5B05">
              <w:rPr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sz w:val="24"/>
                <w:szCs w:val="24"/>
              </w:rPr>
              <w:t>phản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biện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của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Hội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Bài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1.5.5.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Bài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nhận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xét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của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ủy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Hội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552" w:type="dxa"/>
          </w:tcPr>
          <w:p w:rsidR="00E13DB7" w:rsidRPr="001B5B05" w:rsidRDefault="00CE57D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Bài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Xây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dựng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văn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bản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quản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lý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chỉ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đạo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hướng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dẫn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Chương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trình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Đề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án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Kế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hoạch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Văn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sz w:val="24"/>
                <w:szCs w:val="24"/>
              </w:rPr>
            </w:pPr>
            <w:proofErr w:type="spellStart"/>
            <w:r w:rsidRPr="001B5B05">
              <w:rPr>
                <w:sz w:val="24"/>
                <w:szCs w:val="24"/>
              </w:rPr>
              <w:t>Lấy</w:t>
            </w:r>
            <w:proofErr w:type="spellEnd"/>
            <w:r w:rsidRPr="001B5B05">
              <w:rPr>
                <w:sz w:val="24"/>
                <w:szCs w:val="24"/>
              </w:rPr>
              <w:t xml:space="preserve"> ý </w:t>
            </w:r>
            <w:proofErr w:type="spellStart"/>
            <w:r w:rsidRPr="001B5B05">
              <w:rPr>
                <w:sz w:val="24"/>
                <w:szCs w:val="24"/>
              </w:rPr>
              <w:t>kiến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thẩm</w:t>
            </w:r>
            <w:proofErr w:type="spellEnd"/>
            <w:r w:rsidRPr="001B5B05">
              <w:rPr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Bài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Trường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hợp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không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thành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lập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Hội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đồng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xét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duyệt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Chương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trình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Đề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án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Kế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rFonts w:eastAsia="Calibri"/>
                <w:spacing w:val="-6"/>
                <w:sz w:val="24"/>
                <w:szCs w:val="24"/>
              </w:rPr>
              <w:t>hoạch</w:t>
            </w:r>
            <w:proofErr w:type="spellEnd"/>
            <w:r w:rsidRPr="001B5B05">
              <w:rPr>
                <w:rFonts w:eastAsia="Calibri"/>
                <w:spacing w:val="-6"/>
                <w:sz w:val="24"/>
                <w:szCs w:val="24"/>
              </w:rPr>
              <w:t xml:space="preserve">. </w:t>
            </w: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>
        <w:tc>
          <w:tcPr>
            <w:tcW w:w="885" w:type="dxa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8" w:type="dxa"/>
          </w:tcPr>
          <w:p w:rsidR="00E13DB7" w:rsidRPr="001B5B05" w:rsidRDefault="00CE57DD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1B5B05">
              <w:rPr>
                <w:b/>
                <w:sz w:val="24"/>
                <w:szCs w:val="24"/>
              </w:rPr>
              <w:t>Biên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soạn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biên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tập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và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thẩm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định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một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sô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1B5B05">
              <w:rPr>
                <w:b/>
                <w:sz w:val="24"/>
                <w:szCs w:val="24"/>
              </w:rPr>
              <w:t>tài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liệu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phổ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biến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giáo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dục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pháp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luật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đặc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thu</w:t>
            </w:r>
            <w:proofErr w:type="spellEnd"/>
            <w:r w:rsidRPr="001B5B05">
              <w:rPr>
                <w:b/>
                <w:sz w:val="24"/>
                <w:szCs w:val="24"/>
              </w:rPr>
              <w:t>̀</w:t>
            </w:r>
          </w:p>
        </w:tc>
        <w:tc>
          <w:tcPr>
            <w:tcW w:w="1552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bCs/>
                <w:sz w:val="24"/>
                <w:szCs w:val="24"/>
              </w:rPr>
              <w:t>gấp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pháp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luật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CE57DD" w:rsidP="001B5B0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bCs/>
                <w:sz w:val="24"/>
                <w:szCs w:val="24"/>
              </w:rPr>
              <w:t>gấp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̃ </w:t>
            </w:r>
            <w:proofErr w:type="spellStart"/>
            <w:r w:rsidRPr="001B5B05">
              <w:rPr>
                <w:bCs/>
                <w:sz w:val="24"/>
                <w:szCs w:val="24"/>
              </w:rPr>
              <w:t>hoàn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thành</w:t>
            </w:r>
            <w:proofErr w:type="spellEnd"/>
          </w:p>
        </w:tc>
        <w:tc>
          <w:tcPr>
            <w:tcW w:w="1720" w:type="dxa"/>
            <w:shd w:val="clear" w:color="auto" w:fill="FFFFFF" w:themeFill="background1"/>
          </w:tcPr>
          <w:p w:rsidR="00E13DB7" w:rsidRPr="001B5B05" w:rsidRDefault="00E13DB7" w:rsidP="00D64AC2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3368" w:type="dxa"/>
            <w:shd w:val="clear" w:color="auto" w:fill="FFFFFF" w:themeFill="background1"/>
          </w:tcPr>
          <w:p w:rsidR="00E13DB7" w:rsidRPr="001B5B05" w:rsidRDefault="00CE57DD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soạn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3368" w:type="dxa"/>
            <w:shd w:val="clear" w:color="auto" w:fill="FFFFFF" w:themeFill="background1"/>
          </w:tcPr>
          <w:p w:rsidR="00E13DB7" w:rsidRPr="001B5B05" w:rsidRDefault="00CE57DD" w:rsidP="00557A47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E13DB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E13DB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E13DB7" w:rsidRPr="001B5B05" w:rsidRDefault="00CE57D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3048" w:type="dxa"/>
            <w:shd w:val="clear" w:color="auto" w:fill="FFFFFF" w:themeFill="background1"/>
          </w:tcPr>
          <w:p w:rsidR="00E13DB7" w:rsidRPr="001B5B05" w:rsidRDefault="00E13DB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47674A" w:rsidRPr="001B5B05" w:rsidRDefault="00557A47" w:rsidP="0047674A">
            <w:pPr>
              <w:ind w:firstLine="0"/>
              <w:jc w:val="center"/>
              <w:rPr>
                <w:bCs/>
                <w:sz w:val="24"/>
                <w:szCs w:val="24"/>
                <w:lang w:val="vi-VN"/>
              </w:rPr>
            </w:pPr>
            <w:r w:rsidRPr="001B5B05">
              <w:rPr>
                <w:bCs/>
                <w:sz w:val="24"/>
                <w:szCs w:val="24"/>
              </w:rPr>
              <w:t>2.1.</w:t>
            </w:r>
            <w:r w:rsidR="0047674A" w:rsidRPr="001B5B05">
              <w:rPr>
                <w:bCs/>
                <w:sz w:val="24"/>
                <w:szCs w:val="24"/>
              </w:rPr>
              <w:t>3</w:t>
            </w:r>
            <w:r w:rsidR="0047674A" w:rsidRPr="001B5B05">
              <w:rPr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Thẩm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002C2F" w:rsidP="00557A47">
            <w:pPr>
              <w:ind w:firstLine="0"/>
              <w:rPr>
                <w:bCs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Cs/>
                <w:sz w:val="24"/>
                <w:szCs w:val="24"/>
              </w:rPr>
              <w:t>Tình</w:t>
            </w:r>
            <w:proofErr w:type="spellEnd"/>
            <w:r w:rsidRPr="001B5B0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Cs/>
                <w:sz w:val="24"/>
                <w:szCs w:val="24"/>
              </w:rPr>
              <w:t>huống</w:t>
            </w:r>
            <w:proofErr w:type="spellEnd"/>
            <w:r w:rsidRPr="001B5B0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Cs/>
                <w:sz w:val="24"/>
                <w:szCs w:val="24"/>
              </w:rPr>
              <w:t>đáp</w:t>
            </w:r>
            <w:proofErr w:type="spellEnd"/>
            <w:r w:rsidRPr="001B5B0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Cs/>
                <w:sz w:val="24"/>
                <w:szCs w:val="24"/>
              </w:rPr>
              <w:t>pháp</w:t>
            </w:r>
            <w:proofErr w:type="spellEnd"/>
            <w:r w:rsidRPr="001B5B0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Cs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57A47" w:rsidRPr="001B5B05" w:rsidRDefault="00557A47" w:rsidP="001B5B05">
            <w:pPr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Tình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huống</w:t>
            </w:r>
            <w:proofErr w:type="spellEnd"/>
          </w:p>
          <w:p w:rsidR="00557A47" w:rsidRPr="001B5B05" w:rsidRDefault="00557A47" w:rsidP="001B5B05">
            <w:pPr>
              <w:spacing w:before="0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đa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̃ </w:t>
            </w:r>
            <w:proofErr w:type="spellStart"/>
            <w:r w:rsidRPr="001B5B05">
              <w:rPr>
                <w:bCs/>
                <w:sz w:val="24"/>
                <w:szCs w:val="24"/>
              </w:rPr>
              <w:t>hoàn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thành</w:t>
            </w:r>
            <w:proofErr w:type="spellEnd"/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FB3B76">
            <w:pPr>
              <w:ind w:firstLine="0"/>
              <w:jc w:val="center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2.2.1.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soạn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2.2.2.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DE24CE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048" w:type="dxa"/>
            <w:vMerge w:val="restart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048" w:type="dxa"/>
            <w:vMerge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557A47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048" w:type="dxa"/>
            <w:vMerge/>
            <w:shd w:val="clear" w:color="auto" w:fill="FFFFFF" w:themeFill="background1"/>
          </w:tcPr>
          <w:p w:rsidR="00557A47" w:rsidRPr="001B5B05" w:rsidRDefault="00557A47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DE24CE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DE24CE" w:rsidRPr="001B5B05" w:rsidRDefault="00DE24CE" w:rsidP="00557A47">
            <w:pPr>
              <w:ind w:firstLine="0"/>
              <w:jc w:val="center"/>
              <w:rPr>
                <w:bCs/>
                <w:sz w:val="24"/>
                <w:szCs w:val="24"/>
                <w:lang w:val="vi-VN"/>
              </w:rPr>
            </w:pPr>
            <w:r w:rsidRPr="001B5B05">
              <w:rPr>
                <w:bCs/>
                <w:sz w:val="24"/>
                <w:szCs w:val="24"/>
              </w:rPr>
              <w:t>2</w:t>
            </w:r>
            <w:r w:rsidRPr="001B5B05">
              <w:rPr>
                <w:bCs/>
                <w:sz w:val="24"/>
                <w:szCs w:val="24"/>
                <w:lang w:val="vi-VN"/>
              </w:rPr>
              <w:t>.2.3</w:t>
            </w:r>
            <w:r w:rsidR="00172D7A" w:rsidRPr="001B5B05">
              <w:rPr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DE24CE" w:rsidRPr="001B5B05" w:rsidRDefault="00DE24CE" w:rsidP="00557A47">
            <w:pPr>
              <w:ind w:firstLine="0"/>
              <w:rPr>
                <w:bCs/>
                <w:sz w:val="24"/>
                <w:szCs w:val="24"/>
                <w:lang w:val="vi-VN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</w:t>
            </w:r>
            <w:proofErr w:type="spellEnd"/>
            <w:r w:rsidRPr="001B5B05">
              <w:rPr>
                <w:bCs/>
                <w:sz w:val="24"/>
                <w:szCs w:val="24"/>
                <w:lang w:val="vi-VN"/>
              </w:rPr>
              <w:t>ẩm định</w:t>
            </w:r>
          </w:p>
        </w:tc>
        <w:tc>
          <w:tcPr>
            <w:tcW w:w="1552" w:type="dxa"/>
            <w:shd w:val="clear" w:color="auto" w:fill="FFFFFF" w:themeFill="background1"/>
          </w:tcPr>
          <w:p w:rsidR="00DE24CE" w:rsidRPr="001B5B05" w:rsidRDefault="00DE24CE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</w:tcPr>
          <w:p w:rsidR="00DE24CE" w:rsidRPr="001B5B05" w:rsidRDefault="00DE24CE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:rsidR="00DE24CE" w:rsidRPr="001B5B05" w:rsidRDefault="00DE24CE" w:rsidP="00557A4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FFFFFF" w:themeFill="background1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FFFFFF" w:themeFill="background1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048" w:type="dxa"/>
            <w:shd w:val="clear" w:color="auto" w:fill="FFFFFF" w:themeFill="background1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lastRenderedPageBreak/>
              <w:t>b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Câu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chuyện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pháp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luật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Câu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chuyện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̃ </w:t>
            </w:r>
            <w:proofErr w:type="spellStart"/>
            <w:r w:rsidRPr="001B5B05">
              <w:rPr>
                <w:bCs/>
                <w:sz w:val="24"/>
                <w:szCs w:val="24"/>
              </w:rPr>
              <w:t>hoàn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thành</w:t>
            </w:r>
            <w:proofErr w:type="spellEnd"/>
          </w:p>
        </w:tc>
        <w:tc>
          <w:tcPr>
            <w:tcW w:w="1720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2.3.1.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soạn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720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FF274D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1B5B05">
              <w:rPr>
                <w:bCs/>
                <w:sz w:val="24"/>
                <w:szCs w:val="24"/>
              </w:rPr>
              <w:t>2.3.2</w:t>
            </w:r>
            <w:r w:rsidR="001B32EB" w:rsidRPr="001B5B05">
              <w:rPr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714F9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tậ</w:t>
            </w:r>
            <w:r w:rsidR="00714F9C" w:rsidRPr="001B5B05">
              <w:rPr>
                <w:b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56585" w:rsidRPr="001B5B05" w:rsidTr="001B5B05">
        <w:tc>
          <w:tcPr>
            <w:tcW w:w="885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56585" w:rsidRPr="001B5B05" w:rsidRDefault="00956585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3048" w:type="dxa"/>
            <w:shd w:val="clear" w:color="auto" w:fill="auto"/>
          </w:tcPr>
          <w:p w:rsidR="00956585" w:rsidRPr="001B5B05" w:rsidRDefault="00956585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956585">
            <w:pPr>
              <w:ind w:firstLine="0"/>
              <w:jc w:val="center"/>
              <w:rPr>
                <w:bCs/>
                <w:iCs/>
                <w:sz w:val="24"/>
                <w:szCs w:val="24"/>
                <w:lang w:val="vi-VN"/>
              </w:rPr>
            </w:pPr>
            <w:r w:rsidRPr="001B5B05">
              <w:rPr>
                <w:bCs/>
                <w:iCs/>
                <w:sz w:val="24"/>
                <w:szCs w:val="24"/>
              </w:rPr>
              <w:t>2</w:t>
            </w:r>
            <w:r w:rsidRPr="001B5B05">
              <w:rPr>
                <w:bCs/>
                <w:iCs/>
                <w:sz w:val="24"/>
                <w:szCs w:val="24"/>
                <w:lang w:val="vi-VN"/>
              </w:rPr>
              <w:t>.3</w:t>
            </w:r>
            <w:r w:rsidR="00FF274D" w:rsidRPr="001B5B05">
              <w:rPr>
                <w:bCs/>
                <w:iCs/>
                <w:sz w:val="24"/>
                <w:szCs w:val="24"/>
                <w:lang w:val="vi-VN"/>
              </w:rPr>
              <w:t>.3</w:t>
            </w:r>
            <w:r w:rsidR="001B32EB" w:rsidRPr="001B5B05">
              <w:rPr>
                <w:bCs/>
                <w:iCs/>
                <w:sz w:val="24"/>
                <w:szCs w:val="24"/>
                <w:lang w:val="vi-VN"/>
              </w:rPr>
              <w:t>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956585">
            <w:pPr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Thẩm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714F9C" w:rsidRPr="001B5B05" w:rsidRDefault="00714F9C" w:rsidP="0095658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95658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95658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Tiểu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phẩm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pháp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luật</w:t>
            </w:r>
            <w:proofErr w:type="spellEnd"/>
            <w:r w:rsidRPr="001B5B0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Tiểu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phẩm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đã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hoàn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thành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2.4.1.</w:t>
            </w:r>
          </w:p>
        </w:tc>
        <w:tc>
          <w:tcPr>
            <w:tcW w:w="336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soạn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2.400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1.920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rPr>
          <w:trHeight w:val="516"/>
        </w:trPr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1.540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2.4.2</w:t>
            </w:r>
          </w:p>
        </w:tc>
        <w:tc>
          <w:tcPr>
            <w:tcW w:w="3368" w:type="dxa"/>
            <w:shd w:val="clear" w:color="auto" w:fill="auto"/>
          </w:tcPr>
          <w:p w:rsidR="00714F9C" w:rsidRPr="001B5B05" w:rsidRDefault="00714F9C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8B5F2D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</w:t>
            </w:r>
            <w:r w:rsidR="00714F9C" w:rsidRPr="001B5B0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8B5F2D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960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714F9C" w:rsidRPr="001B5B05" w:rsidTr="001B5B05">
        <w:tc>
          <w:tcPr>
            <w:tcW w:w="885" w:type="dxa"/>
            <w:shd w:val="clear" w:color="auto" w:fill="auto"/>
            <w:vAlign w:val="center"/>
          </w:tcPr>
          <w:p w:rsidR="00714F9C" w:rsidRPr="001B5B05" w:rsidRDefault="00BD5295" w:rsidP="00714F9C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1B5B05">
              <w:rPr>
                <w:bCs/>
                <w:i/>
                <w:iCs/>
                <w:sz w:val="24"/>
                <w:szCs w:val="24"/>
                <w:lang w:val="vi-VN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714F9C" w:rsidRPr="001B5B05" w:rsidRDefault="00714F9C" w:rsidP="00714F9C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14F9C" w:rsidRPr="001B5B05" w:rsidRDefault="008B5F2D" w:rsidP="008B5F2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3048" w:type="dxa"/>
            <w:shd w:val="clear" w:color="auto" w:fill="auto"/>
          </w:tcPr>
          <w:p w:rsidR="00714F9C" w:rsidRPr="001B5B05" w:rsidRDefault="00714F9C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714F9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iCs/>
                <w:sz w:val="24"/>
                <w:szCs w:val="24"/>
              </w:rPr>
              <w:lastRenderedPageBreak/>
              <w:t>2</w:t>
            </w:r>
            <w:r w:rsidRPr="001B5B05">
              <w:rPr>
                <w:bCs/>
                <w:iCs/>
                <w:sz w:val="24"/>
                <w:szCs w:val="24"/>
                <w:lang w:val="vi-VN"/>
              </w:rPr>
              <w:t>.4.3</w:t>
            </w:r>
          </w:p>
        </w:tc>
        <w:tc>
          <w:tcPr>
            <w:tcW w:w="3368" w:type="dxa"/>
            <w:shd w:val="clear" w:color="auto" w:fill="auto"/>
          </w:tcPr>
          <w:p w:rsidR="00BD5295" w:rsidRPr="001B5B05" w:rsidRDefault="00BD5295" w:rsidP="00714F9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Thẩm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BD5295" w:rsidRPr="001B5B05" w:rsidRDefault="00BD5295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714F9C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1.200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960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1B5B05">
              <w:rPr>
                <w:bCs/>
                <w:i/>
                <w:iCs/>
                <w:sz w:val="24"/>
                <w:szCs w:val="24"/>
                <w:lang w:val="vi-VN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2.4.4</w:t>
            </w:r>
          </w:p>
        </w:tc>
        <w:tc>
          <w:tcPr>
            <w:tcW w:w="336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Lấy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ý </w:t>
            </w:r>
            <w:proofErr w:type="spellStart"/>
            <w:r w:rsidRPr="001B5B05">
              <w:rPr>
                <w:bCs/>
                <w:sz w:val="24"/>
                <w:szCs w:val="24"/>
              </w:rPr>
              <w:t>kiến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chuyên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1.200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960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 w:rsidTr="001B5B05">
        <w:tc>
          <w:tcPr>
            <w:tcW w:w="885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3048" w:type="dxa"/>
            <w:shd w:val="clear" w:color="auto" w:fill="auto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/>
                <w:sz w:val="24"/>
                <w:szCs w:val="24"/>
              </w:rPr>
              <w:t>xây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dựng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và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duy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trì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sinh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hoạt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Câu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lạc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bộ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pháp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luật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nhóm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nòng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cốt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Cs/>
                <w:sz w:val="24"/>
                <w:szCs w:val="24"/>
              </w:rPr>
              <w:t>hỗ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trợ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tiền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ăn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nước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uống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thành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tham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hội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nghị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ra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mắt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Câu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bộ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pháp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04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quá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01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ngày</w:t>
            </w:r>
            <w:proofErr w:type="spellEnd"/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Cs/>
                <w:sz w:val="24"/>
                <w:szCs w:val="24"/>
              </w:rPr>
              <w:t>tiền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nước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uống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cho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dự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sinh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hoạt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Câu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bộ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pháp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luật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nhóm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nòng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cốt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/>
                <w:sz w:val="24"/>
                <w:szCs w:val="24"/>
              </w:rPr>
              <w:t>cho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công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tác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hòa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giải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ở </w:t>
            </w:r>
            <w:proofErr w:type="spellStart"/>
            <w:r w:rsidRPr="001B5B05">
              <w:rPr>
                <w:b/>
                <w:sz w:val="24"/>
                <w:szCs w:val="24"/>
              </w:rPr>
              <w:t>cơ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Cs/>
                <w:sz w:val="24"/>
                <w:szCs w:val="24"/>
              </w:rPr>
              <w:t>thù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lao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Căn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cứ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vào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hồ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sơ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cụ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thể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có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xác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UBND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về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việc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thành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hoặc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thành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tổ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cơ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sở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Vụ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không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Vụ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Chi in, </w:t>
            </w:r>
            <w:proofErr w:type="spellStart"/>
            <w:r w:rsidRPr="001B5B05">
              <w:rPr>
                <w:bCs/>
                <w:sz w:val="24"/>
                <w:szCs w:val="24"/>
              </w:rPr>
              <w:t>mua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tài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liệu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văn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phòng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phẩm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sổ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sách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… </w:t>
            </w:r>
            <w:proofErr w:type="spellStart"/>
            <w:r w:rsidRPr="001B5B05">
              <w:rPr>
                <w:bCs/>
                <w:sz w:val="24"/>
                <w:szCs w:val="24"/>
              </w:rPr>
              <w:t>phục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vụ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công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hòa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Tổ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/>
                <w:sz w:val="24"/>
                <w:szCs w:val="24"/>
              </w:rPr>
              <w:t>tổ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chức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cuộc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hội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Thuê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văn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nghệ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diễn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Người</w:t>
            </w:r>
            <w:proofErr w:type="spellEnd"/>
            <w:r w:rsidRPr="001B5B05">
              <w:rPr>
                <w:bCs/>
                <w:sz w:val="24"/>
                <w:szCs w:val="24"/>
              </w:rPr>
              <w:t>/</w:t>
            </w:r>
            <w:proofErr w:type="spellStart"/>
            <w:r w:rsidRPr="001B5B05">
              <w:rPr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5.2.1.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12.000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9.600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7.680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nhân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7.200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5.760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4.610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5.2.2.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nhì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8.400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6.720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5.380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nhân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3.600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2.880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2.300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5.2.3.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6.000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4.800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3.840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nhân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2.400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1.920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1.540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5.2.4.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khuyến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khích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Tập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3.600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2.880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2.300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Cá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nhân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1.200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960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5.2.5.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Giải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phụ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nhân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khác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390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/>
                <w:sz w:val="24"/>
                <w:szCs w:val="24"/>
              </w:rPr>
            </w:pPr>
            <w:r w:rsidRPr="001B5B05">
              <w:rPr>
                <w:b/>
                <w:sz w:val="24"/>
                <w:szCs w:val="24"/>
              </w:rPr>
              <w:t xml:space="preserve">Chi </w:t>
            </w:r>
            <w:proofErr w:type="spellStart"/>
            <w:r w:rsidRPr="001B5B05">
              <w:rPr>
                <w:b/>
                <w:sz w:val="24"/>
                <w:szCs w:val="24"/>
              </w:rPr>
              <w:t>thực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hiện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thống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kê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rà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soát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viết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báo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cáo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đánh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giá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công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tác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phổ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biến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giáo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dục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pháp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luật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Chương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trình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Đề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án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Kế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hoạch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/>
                <w:sz w:val="24"/>
                <w:szCs w:val="24"/>
              </w:rPr>
              <w:t>đánh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giá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thực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hiện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chuẩn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tiếp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cận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pháp</w:t>
            </w:r>
            <w:proofErr w:type="spellEnd"/>
            <w:r w:rsidRPr="001B5B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 xml:space="preserve">Thu </w:t>
            </w:r>
            <w:proofErr w:type="spellStart"/>
            <w:r w:rsidRPr="001B5B05">
              <w:rPr>
                <w:bCs/>
                <w:sz w:val="24"/>
                <w:szCs w:val="24"/>
              </w:rPr>
              <w:t>thập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thông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tin, </w:t>
            </w:r>
            <w:proofErr w:type="spellStart"/>
            <w:r w:rsidRPr="001B5B05">
              <w:rPr>
                <w:bCs/>
                <w:sz w:val="24"/>
                <w:szCs w:val="24"/>
              </w:rPr>
              <w:t>xử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lý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số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liệu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báo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của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ngành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địa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Báo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336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Báo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cáo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của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các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ngành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địa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phương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B5B05">
              <w:rPr>
                <w:bCs/>
                <w:sz w:val="24"/>
                <w:szCs w:val="24"/>
              </w:rPr>
              <w:t>định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ky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̀ </w:t>
            </w:r>
            <w:proofErr w:type="spellStart"/>
            <w:r w:rsidRPr="001B5B05">
              <w:rPr>
                <w:bCs/>
                <w:sz w:val="24"/>
                <w:szCs w:val="24"/>
              </w:rPr>
              <w:t>hàng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năm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chuyên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đề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B5B05">
              <w:rPr>
                <w:bCs/>
                <w:sz w:val="24"/>
                <w:szCs w:val="24"/>
              </w:rPr>
              <w:t>đột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xuất</w:t>
            </w:r>
            <w:proofErr w:type="spellEnd"/>
            <w:r w:rsidRPr="001B5B05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5B05">
              <w:rPr>
                <w:bCs/>
                <w:sz w:val="24"/>
                <w:szCs w:val="24"/>
              </w:rPr>
              <w:t>Báo</w:t>
            </w:r>
            <w:proofErr w:type="spellEnd"/>
            <w:r w:rsidRPr="001B5B0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720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3.600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 w:rsidRPr="001B5B0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lastRenderedPageBreak/>
              <w:t>b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huyện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2.880</w:t>
            </w:r>
          </w:p>
        </w:tc>
        <w:tc>
          <w:tcPr>
            <w:tcW w:w="3048" w:type="dxa"/>
          </w:tcPr>
          <w:p w:rsidR="00BD5295" w:rsidRPr="001B5B0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BD5295">
        <w:tc>
          <w:tcPr>
            <w:tcW w:w="885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5B05">
              <w:rPr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368" w:type="dxa"/>
            <w:vAlign w:val="center"/>
          </w:tcPr>
          <w:p w:rsidR="00BD5295" w:rsidRPr="001B5B05" w:rsidRDefault="00BD5295" w:rsidP="00BD5295">
            <w:pPr>
              <w:ind w:firstLine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Cấp</w:t>
            </w:r>
            <w:proofErr w:type="spellEnd"/>
            <w:r w:rsidRPr="001B5B0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5B05">
              <w:rPr>
                <w:bCs/>
                <w:i/>
                <w:iCs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1552" w:type="dxa"/>
            <w:vAlign w:val="center"/>
          </w:tcPr>
          <w:p w:rsidR="00BD5295" w:rsidRPr="001B5B0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BD5295" w:rsidRDefault="00BD5295" w:rsidP="00BD529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B5B05">
              <w:rPr>
                <w:bCs/>
                <w:sz w:val="24"/>
                <w:szCs w:val="24"/>
              </w:rPr>
              <w:t>2.300</w:t>
            </w:r>
          </w:p>
        </w:tc>
        <w:tc>
          <w:tcPr>
            <w:tcW w:w="3048" w:type="dxa"/>
          </w:tcPr>
          <w:p w:rsidR="00BD5295" w:rsidRDefault="00BD5295" w:rsidP="00BD5295">
            <w:pPr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E13DB7" w:rsidRDefault="00E13DB7">
      <w:pPr>
        <w:ind w:firstLine="0"/>
      </w:pPr>
    </w:p>
    <w:sectPr w:rsidR="00E13DB7">
      <w:headerReference w:type="default" r:id="rId8"/>
      <w:headerReference w:type="first" r:id="rId9"/>
      <w:pgSz w:w="11907" w:h="16840"/>
      <w:pgMar w:top="1134" w:right="1134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44" w:rsidRDefault="00A95D44">
      <w:pPr>
        <w:spacing w:before="0" w:after="0"/>
      </w:pPr>
      <w:r>
        <w:separator/>
      </w:r>
    </w:p>
  </w:endnote>
  <w:endnote w:type="continuationSeparator" w:id="0">
    <w:p w:rsidR="00A95D44" w:rsidRDefault="00A95D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44" w:rsidRDefault="00A95D44">
      <w:pPr>
        <w:spacing w:before="0" w:after="0"/>
      </w:pPr>
      <w:r>
        <w:separator/>
      </w:r>
    </w:p>
  </w:footnote>
  <w:footnote w:type="continuationSeparator" w:id="0">
    <w:p w:rsidR="00A95D44" w:rsidRDefault="00A95D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84887"/>
    </w:sdtPr>
    <w:sdtEndPr>
      <w:rPr>
        <w:sz w:val="24"/>
      </w:rPr>
    </w:sdtEndPr>
    <w:sdtContent>
      <w:p w:rsidR="009D4A6A" w:rsidRDefault="009D4A6A">
        <w:pPr>
          <w:pStyle w:val="Header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580F7B">
          <w:rPr>
            <w:noProof/>
            <w:sz w:val="24"/>
          </w:rPr>
          <w:t>9</w:t>
        </w:r>
        <w:r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795786"/>
    </w:sdtPr>
    <w:sdtEndPr/>
    <w:sdtContent>
      <w:p w:rsidR="009D4A6A" w:rsidRDefault="00A95D44">
        <w:pPr>
          <w:pStyle w:val="Header"/>
          <w:jc w:val="center"/>
        </w:pPr>
      </w:p>
    </w:sdtContent>
  </w:sdt>
  <w:p w:rsidR="009D4A6A" w:rsidRDefault="009D4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D"/>
    <w:rsid w:val="00002C2F"/>
    <w:rsid w:val="000150B7"/>
    <w:rsid w:val="00046827"/>
    <w:rsid w:val="000823CD"/>
    <w:rsid w:val="000941C0"/>
    <w:rsid w:val="000957A1"/>
    <w:rsid w:val="000A2355"/>
    <w:rsid w:val="000A23CD"/>
    <w:rsid w:val="000A56B5"/>
    <w:rsid w:val="000B510D"/>
    <w:rsid w:val="000C71DB"/>
    <w:rsid w:val="00111642"/>
    <w:rsid w:val="00137107"/>
    <w:rsid w:val="00172D7A"/>
    <w:rsid w:val="001A29EC"/>
    <w:rsid w:val="001B111E"/>
    <w:rsid w:val="001B32EB"/>
    <w:rsid w:val="001B548C"/>
    <w:rsid w:val="001B5B05"/>
    <w:rsid w:val="001D08DA"/>
    <w:rsid w:val="001D3B2D"/>
    <w:rsid w:val="001D4828"/>
    <w:rsid w:val="00213915"/>
    <w:rsid w:val="00213C4E"/>
    <w:rsid w:val="002545E7"/>
    <w:rsid w:val="00272850"/>
    <w:rsid w:val="002A4CC4"/>
    <w:rsid w:val="00354A24"/>
    <w:rsid w:val="00357A31"/>
    <w:rsid w:val="00364265"/>
    <w:rsid w:val="00397EA3"/>
    <w:rsid w:val="003B0A04"/>
    <w:rsid w:val="003C315C"/>
    <w:rsid w:val="003E3009"/>
    <w:rsid w:val="003E622C"/>
    <w:rsid w:val="0040360E"/>
    <w:rsid w:val="00430671"/>
    <w:rsid w:val="0047674A"/>
    <w:rsid w:val="004A79B6"/>
    <w:rsid w:val="004F7314"/>
    <w:rsid w:val="00500203"/>
    <w:rsid w:val="00535B9F"/>
    <w:rsid w:val="00555093"/>
    <w:rsid w:val="00557A47"/>
    <w:rsid w:val="005773F4"/>
    <w:rsid w:val="00580F7B"/>
    <w:rsid w:val="005922AF"/>
    <w:rsid w:val="0059522E"/>
    <w:rsid w:val="005C3C5D"/>
    <w:rsid w:val="005C6723"/>
    <w:rsid w:val="005F3196"/>
    <w:rsid w:val="00603EAF"/>
    <w:rsid w:val="00646BD4"/>
    <w:rsid w:val="0065296C"/>
    <w:rsid w:val="006716D5"/>
    <w:rsid w:val="00675150"/>
    <w:rsid w:val="00677244"/>
    <w:rsid w:val="006815D7"/>
    <w:rsid w:val="006824D0"/>
    <w:rsid w:val="00691C41"/>
    <w:rsid w:val="006A2300"/>
    <w:rsid w:val="006A27CB"/>
    <w:rsid w:val="006B1907"/>
    <w:rsid w:val="006C206E"/>
    <w:rsid w:val="006D4893"/>
    <w:rsid w:val="006D5838"/>
    <w:rsid w:val="00714F9C"/>
    <w:rsid w:val="00742D45"/>
    <w:rsid w:val="00771720"/>
    <w:rsid w:val="00772CC9"/>
    <w:rsid w:val="00784F21"/>
    <w:rsid w:val="00785862"/>
    <w:rsid w:val="007A4B84"/>
    <w:rsid w:val="007C2A82"/>
    <w:rsid w:val="007F669A"/>
    <w:rsid w:val="00856971"/>
    <w:rsid w:val="00880730"/>
    <w:rsid w:val="0088725D"/>
    <w:rsid w:val="0089050A"/>
    <w:rsid w:val="008A6748"/>
    <w:rsid w:val="008B5C1A"/>
    <w:rsid w:val="008B5F2D"/>
    <w:rsid w:val="008C249B"/>
    <w:rsid w:val="008D27E2"/>
    <w:rsid w:val="008D5642"/>
    <w:rsid w:val="008F069C"/>
    <w:rsid w:val="008F6855"/>
    <w:rsid w:val="00905C02"/>
    <w:rsid w:val="00932CBF"/>
    <w:rsid w:val="00956585"/>
    <w:rsid w:val="00960FF6"/>
    <w:rsid w:val="0097066C"/>
    <w:rsid w:val="009861A0"/>
    <w:rsid w:val="00986B98"/>
    <w:rsid w:val="00987526"/>
    <w:rsid w:val="00995809"/>
    <w:rsid w:val="009A7F47"/>
    <w:rsid w:val="009C3476"/>
    <w:rsid w:val="009D0512"/>
    <w:rsid w:val="009D4A6A"/>
    <w:rsid w:val="009F7E92"/>
    <w:rsid w:val="00A039C5"/>
    <w:rsid w:val="00A95D44"/>
    <w:rsid w:val="00AB44D4"/>
    <w:rsid w:val="00AF01E5"/>
    <w:rsid w:val="00B01D62"/>
    <w:rsid w:val="00B030F0"/>
    <w:rsid w:val="00B036E0"/>
    <w:rsid w:val="00B96B80"/>
    <w:rsid w:val="00BA37BD"/>
    <w:rsid w:val="00BA4B3C"/>
    <w:rsid w:val="00BD5295"/>
    <w:rsid w:val="00BE39DB"/>
    <w:rsid w:val="00BE6916"/>
    <w:rsid w:val="00C22330"/>
    <w:rsid w:val="00C4328B"/>
    <w:rsid w:val="00C461F9"/>
    <w:rsid w:val="00C50639"/>
    <w:rsid w:val="00C9165B"/>
    <w:rsid w:val="00CA01F3"/>
    <w:rsid w:val="00CA0485"/>
    <w:rsid w:val="00CE5522"/>
    <w:rsid w:val="00CE57DD"/>
    <w:rsid w:val="00CE6C59"/>
    <w:rsid w:val="00CF1506"/>
    <w:rsid w:val="00CF6E99"/>
    <w:rsid w:val="00D27E78"/>
    <w:rsid w:val="00D64AC2"/>
    <w:rsid w:val="00DB032F"/>
    <w:rsid w:val="00DC12B8"/>
    <w:rsid w:val="00DD0049"/>
    <w:rsid w:val="00DE24CE"/>
    <w:rsid w:val="00DE2EE9"/>
    <w:rsid w:val="00DE50FA"/>
    <w:rsid w:val="00E1359B"/>
    <w:rsid w:val="00E13DB7"/>
    <w:rsid w:val="00E17F07"/>
    <w:rsid w:val="00E21856"/>
    <w:rsid w:val="00E3003E"/>
    <w:rsid w:val="00E72655"/>
    <w:rsid w:val="00E9597D"/>
    <w:rsid w:val="00EA12BF"/>
    <w:rsid w:val="00EB40D8"/>
    <w:rsid w:val="00EB63E7"/>
    <w:rsid w:val="00F01D25"/>
    <w:rsid w:val="00F13D26"/>
    <w:rsid w:val="00F31626"/>
    <w:rsid w:val="00F317CB"/>
    <w:rsid w:val="00F54E47"/>
    <w:rsid w:val="00F71608"/>
    <w:rsid w:val="00F7287D"/>
    <w:rsid w:val="00FA4B8C"/>
    <w:rsid w:val="00FA5A36"/>
    <w:rsid w:val="00FB3B76"/>
    <w:rsid w:val="00FC234B"/>
    <w:rsid w:val="00FF194F"/>
    <w:rsid w:val="00FF274D"/>
    <w:rsid w:val="01921AA3"/>
    <w:rsid w:val="02362F74"/>
    <w:rsid w:val="03820F4E"/>
    <w:rsid w:val="03B77229"/>
    <w:rsid w:val="04FB5D5C"/>
    <w:rsid w:val="05161364"/>
    <w:rsid w:val="05677E69"/>
    <w:rsid w:val="09215687"/>
    <w:rsid w:val="09D92C37"/>
    <w:rsid w:val="0A5C540E"/>
    <w:rsid w:val="0AAF3B94"/>
    <w:rsid w:val="0C2A4705"/>
    <w:rsid w:val="0C994AB9"/>
    <w:rsid w:val="0F0F31C4"/>
    <w:rsid w:val="0F6F44E2"/>
    <w:rsid w:val="0FBD67DF"/>
    <w:rsid w:val="10686C78"/>
    <w:rsid w:val="12376B08"/>
    <w:rsid w:val="12A14823"/>
    <w:rsid w:val="12FA11B0"/>
    <w:rsid w:val="136043D7"/>
    <w:rsid w:val="138A175B"/>
    <w:rsid w:val="14534C64"/>
    <w:rsid w:val="14647388"/>
    <w:rsid w:val="14F325EF"/>
    <w:rsid w:val="16A05B2E"/>
    <w:rsid w:val="16F60ABB"/>
    <w:rsid w:val="17103D25"/>
    <w:rsid w:val="172D3193"/>
    <w:rsid w:val="1786688B"/>
    <w:rsid w:val="17BD2A82"/>
    <w:rsid w:val="17D7362C"/>
    <w:rsid w:val="19647492"/>
    <w:rsid w:val="1A9F4D39"/>
    <w:rsid w:val="1AB91166"/>
    <w:rsid w:val="1BF31A40"/>
    <w:rsid w:val="1F5D2184"/>
    <w:rsid w:val="21B07443"/>
    <w:rsid w:val="227F2CA6"/>
    <w:rsid w:val="230A4E08"/>
    <w:rsid w:val="23667720"/>
    <w:rsid w:val="24C22ED3"/>
    <w:rsid w:val="24E06F8D"/>
    <w:rsid w:val="26421153"/>
    <w:rsid w:val="26423351"/>
    <w:rsid w:val="277272C6"/>
    <w:rsid w:val="2786288A"/>
    <w:rsid w:val="279521C8"/>
    <w:rsid w:val="285B7244"/>
    <w:rsid w:val="2AB3069D"/>
    <w:rsid w:val="2BCC1169"/>
    <w:rsid w:val="2C503941"/>
    <w:rsid w:val="2C6C79EE"/>
    <w:rsid w:val="2CE1542E"/>
    <w:rsid w:val="2D3938BF"/>
    <w:rsid w:val="2E365D60"/>
    <w:rsid w:val="2EFB0FA1"/>
    <w:rsid w:val="2FC67770"/>
    <w:rsid w:val="32055AA1"/>
    <w:rsid w:val="32666DBF"/>
    <w:rsid w:val="33F7044F"/>
    <w:rsid w:val="343B7C3F"/>
    <w:rsid w:val="36946B19"/>
    <w:rsid w:val="37E00D3A"/>
    <w:rsid w:val="38604B0B"/>
    <w:rsid w:val="39CB3D5D"/>
    <w:rsid w:val="39E84962"/>
    <w:rsid w:val="3A823342"/>
    <w:rsid w:val="3AC7657F"/>
    <w:rsid w:val="3B6F7C91"/>
    <w:rsid w:val="3B9F153B"/>
    <w:rsid w:val="3BF3242B"/>
    <w:rsid w:val="3C1A56B7"/>
    <w:rsid w:val="3C862A99"/>
    <w:rsid w:val="3DB249C8"/>
    <w:rsid w:val="3DC77A45"/>
    <w:rsid w:val="3E4F10C4"/>
    <w:rsid w:val="3F4347D5"/>
    <w:rsid w:val="413A2C90"/>
    <w:rsid w:val="4213265C"/>
    <w:rsid w:val="422A5E1B"/>
    <w:rsid w:val="43EF6411"/>
    <w:rsid w:val="445B15B3"/>
    <w:rsid w:val="448F2D07"/>
    <w:rsid w:val="44E621B1"/>
    <w:rsid w:val="453A31A0"/>
    <w:rsid w:val="45A94AD9"/>
    <w:rsid w:val="4635213E"/>
    <w:rsid w:val="46B27509"/>
    <w:rsid w:val="47F6431D"/>
    <w:rsid w:val="4B3D53FF"/>
    <w:rsid w:val="4B917087"/>
    <w:rsid w:val="4C1031D9"/>
    <w:rsid w:val="4C2113BB"/>
    <w:rsid w:val="4C9B2F3C"/>
    <w:rsid w:val="4EA9509B"/>
    <w:rsid w:val="4F6F6F2D"/>
    <w:rsid w:val="511703CE"/>
    <w:rsid w:val="51D058C8"/>
    <w:rsid w:val="52324668"/>
    <w:rsid w:val="526712BE"/>
    <w:rsid w:val="528C3A7D"/>
    <w:rsid w:val="52D15D94"/>
    <w:rsid w:val="53C27B7A"/>
    <w:rsid w:val="55E27377"/>
    <w:rsid w:val="56FE2FC7"/>
    <w:rsid w:val="57555BD4"/>
    <w:rsid w:val="58030761"/>
    <w:rsid w:val="58381A4A"/>
    <w:rsid w:val="58A310F9"/>
    <w:rsid w:val="59E47507"/>
    <w:rsid w:val="5B77571F"/>
    <w:rsid w:val="5BB54394"/>
    <w:rsid w:val="5D140643"/>
    <w:rsid w:val="5DE7421F"/>
    <w:rsid w:val="5EB96775"/>
    <w:rsid w:val="5EC724E8"/>
    <w:rsid w:val="60490185"/>
    <w:rsid w:val="61F1723C"/>
    <w:rsid w:val="61FE0AD0"/>
    <w:rsid w:val="641A4DD4"/>
    <w:rsid w:val="65167D25"/>
    <w:rsid w:val="670D1E38"/>
    <w:rsid w:val="67993442"/>
    <w:rsid w:val="67CC5D59"/>
    <w:rsid w:val="688F3898"/>
    <w:rsid w:val="6A9A31A7"/>
    <w:rsid w:val="6CA12DC9"/>
    <w:rsid w:val="6D537B12"/>
    <w:rsid w:val="6E0E1C9B"/>
    <w:rsid w:val="6FCF76FD"/>
    <w:rsid w:val="6FDA2CCF"/>
    <w:rsid w:val="71321543"/>
    <w:rsid w:val="717C64BF"/>
    <w:rsid w:val="729D6597"/>
    <w:rsid w:val="72DF66EC"/>
    <w:rsid w:val="74B41184"/>
    <w:rsid w:val="74D629BE"/>
    <w:rsid w:val="764B5DA3"/>
    <w:rsid w:val="76E06296"/>
    <w:rsid w:val="79E8078D"/>
    <w:rsid w:val="7B332F87"/>
    <w:rsid w:val="7B954FD0"/>
    <w:rsid w:val="7C94028B"/>
    <w:rsid w:val="7E386B07"/>
    <w:rsid w:val="7E3B2292"/>
    <w:rsid w:val="7F5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0D01EC-42BB-4B63-B323-575234D4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ind w:firstLine="7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12C5A-CF30-45E5-ADD6-8D3A0C15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Phong Tiep Khach</cp:lastModifiedBy>
  <cp:revision>2</cp:revision>
  <dcterms:created xsi:type="dcterms:W3CDTF">2024-04-03T01:08:00Z</dcterms:created>
  <dcterms:modified xsi:type="dcterms:W3CDTF">2024-04-03T01:08:00Z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A08B39E5FE9F4836809E642B916D6CE3_13</vt:lpwstr>
  </property>
</Properties>
</file>