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2F" w:rsidRDefault="005E622F" w:rsidP="005E622F">
      <w:pPr>
        <w:spacing w:after="0" w:line="240" w:lineRule="auto"/>
        <w:jc w:val="center"/>
        <w:rPr>
          <w:rFonts w:ascii="Times New Roman" w:hAnsi="Times New Roman" w:cs="Times New Roman"/>
          <w:b/>
          <w:sz w:val="28"/>
          <w:szCs w:val="28"/>
        </w:rPr>
      </w:pPr>
      <w:bookmarkStart w:id="0" w:name="dieu_17"/>
      <w:r w:rsidRPr="005E622F">
        <w:rPr>
          <w:rFonts w:ascii="Times New Roman" w:hAnsi="Times New Roman" w:cs="Times New Roman"/>
          <w:b/>
          <w:sz w:val="28"/>
          <w:szCs w:val="28"/>
        </w:rPr>
        <w:t>C</w:t>
      </w:r>
      <w:r w:rsidRPr="005E622F">
        <w:rPr>
          <w:rFonts w:ascii="Times New Roman" w:hAnsi="Times New Roman" w:cs="Times New Roman"/>
          <w:b/>
          <w:sz w:val="28"/>
          <w:szCs w:val="28"/>
        </w:rPr>
        <w:t>hính sách về lao động, việc làm cho thanh niên</w:t>
      </w:r>
      <w:r>
        <w:rPr>
          <w:rFonts w:ascii="Times New Roman" w:hAnsi="Times New Roman" w:cs="Times New Roman"/>
          <w:b/>
          <w:sz w:val="28"/>
          <w:szCs w:val="28"/>
        </w:rPr>
        <w:t xml:space="preserve"> từ ngày 01/01/2021</w:t>
      </w:r>
    </w:p>
    <w:p w:rsidR="005E622F" w:rsidRPr="005E622F" w:rsidRDefault="005E622F" w:rsidP="005E62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w:t>
      </w:r>
    </w:p>
    <w:p w:rsidR="005E622F" w:rsidRDefault="005E622F" w:rsidP="00E5193F">
      <w:pPr>
        <w:spacing w:before="120" w:after="0" w:line="240" w:lineRule="auto"/>
        <w:ind w:firstLine="720"/>
        <w:jc w:val="both"/>
        <w:rPr>
          <w:rFonts w:ascii="Times New Roman" w:hAnsi="Times New Roman" w:cs="Times New Roman"/>
          <w:sz w:val="28"/>
          <w:szCs w:val="28"/>
        </w:rPr>
      </w:pPr>
    </w:p>
    <w:p w:rsidR="00A03979" w:rsidRDefault="000D4E89" w:rsidP="00E5193F">
      <w:pPr>
        <w:spacing w:before="120" w:after="0" w:line="240" w:lineRule="auto"/>
        <w:ind w:firstLine="720"/>
        <w:jc w:val="both"/>
        <w:rPr>
          <w:rFonts w:ascii="Times New Roman" w:hAnsi="Times New Roman" w:cs="Times New Roman"/>
          <w:sz w:val="28"/>
          <w:szCs w:val="28"/>
        </w:rPr>
      </w:pPr>
      <w:r w:rsidRPr="00A03979">
        <w:rPr>
          <w:rFonts w:ascii="Times New Roman" w:hAnsi="Times New Roman" w:cs="Times New Roman"/>
          <w:sz w:val="28"/>
          <w:szCs w:val="28"/>
        </w:rPr>
        <w:t>Thanh niên là lực lượng lao động lớn của xã hội và là nguồn lực quan trọng cho sự nghiệp công nghiệp hóa, hiện đại hóa đất nước</w:t>
      </w:r>
      <w:r w:rsidR="00A03979">
        <w:rPr>
          <w:rFonts w:ascii="Times New Roman" w:hAnsi="Times New Roman" w:cs="Times New Roman"/>
          <w:sz w:val="28"/>
          <w:szCs w:val="28"/>
        </w:rPr>
        <w:t>. H</w:t>
      </w:r>
      <w:r w:rsidRPr="00A03979">
        <w:rPr>
          <w:rFonts w:ascii="Times New Roman" w:hAnsi="Times New Roman" w:cs="Times New Roman"/>
          <w:sz w:val="28"/>
          <w:szCs w:val="28"/>
        </w:rPr>
        <w:t xml:space="preserve">ằng năm </w:t>
      </w:r>
      <w:r w:rsidR="00A03979">
        <w:rPr>
          <w:rFonts w:ascii="Times New Roman" w:hAnsi="Times New Roman" w:cs="Times New Roman"/>
          <w:sz w:val="28"/>
          <w:szCs w:val="28"/>
        </w:rPr>
        <w:t xml:space="preserve">ở nước ta, </w:t>
      </w:r>
      <w:r w:rsidRPr="00A03979">
        <w:rPr>
          <w:rFonts w:ascii="Times New Roman" w:hAnsi="Times New Roman" w:cs="Times New Roman"/>
          <w:sz w:val="28"/>
          <w:szCs w:val="28"/>
        </w:rPr>
        <w:t>có khoảng 1,2 - 1,6 triệu thanh niên bước vào tuổi lao động.</w:t>
      </w:r>
      <w:r w:rsidR="00A03979">
        <w:rPr>
          <w:rFonts w:ascii="Times New Roman" w:hAnsi="Times New Roman" w:cs="Times New Roman"/>
          <w:sz w:val="28"/>
          <w:szCs w:val="28"/>
        </w:rPr>
        <w:t xml:space="preserve"> </w:t>
      </w:r>
      <w:r w:rsidR="00A03979" w:rsidRPr="00A03979">
        <w:rPr>
          <w:rFonts w:ascii="Times New Roman" w:hAnsi="Times New Roman" w:cs="Times New Roman"/>
          <w:sz w:val="28"/>
          <w:szCs w:val="28"/>
        </w:rPr>
        <w:t>Chất lượng lao động thanh niên có nhiều thay đổi, theo hướng tỷ lệ thanh niên được đào tạo, có trình độ chuyên môn, nghiệp vụ, kiến thức, tay nghề ngày càng nâng cao, dần tiệm cận được yêu cầu của khu vực và quốc tế. </w:t>
      </w:r>
    </w:p>
    <w:p w:rsidR="00A03979" w:rsidRPr="00A03979" w:rsidRDefault="00A03979" w:rsidP="00E5193F">
      <w:pPr>
        <w:spacing w:before="120" w:after="0" w:line="240" w:lineRule="auto"/>
        <w:ind w:firstLine="720"/>
        <w:jc w:val="both"/>
        <w:rPr>
          <w:rFonts w:ascii="Times New Roman" w:hAnsi="Times New Roman" w:cs="Times New Roman"/>
          <w:sz w:val="28"/>
          <w:szCs w:val="28"/>
        </w:rPr>
      </w:pPr>
      <w:r w:rsidRPr="00A03979">
        <w:rPr>
          <w:rFonts w:ascii="Times New Roman" w:hAnsi="Times New Roman" w:cs="Times New Roman"/>
          <w:sz w:val="28"/>
          <w:szCs w:val="28"/>
        </w:rPr>
        <w:t>Công tác đào tạo chuyên môn, kỹ thuật, hướng nghiệp cho thanh niên được đẩy mạnh. Hoạt động giáo dục, đào tạo được phát triển và đa dạng hóa về loại hình. Bên cạnh hệ thống các trường dạy nghề, trung học chuyên nghiệp, cao đẳng, đại học công lập, còn mở rộng phát triển các trường dân lập, qua đó giúp thanh niên có nhiều cơ hội được học tập. Mỗi năm</w:t>
      </w:r>
      <w:r w:rsidR="005E622F">
        <w:rPr>
          <w:rFonts w:ascii="Times New Roman" w:hAnsi="Times New Roman" w:cs="Times New Roman"/>
          <w:sz w:val="28"/>
          <w:szCs w:val="28"/>
        </w:rPr>
        <w:t>,</w:t>
      </w:r>
      <w:r w:rsidRPr="00A03979">
        <w:rPr>
          <w:rFonts w:ascii="Times New Roman" w:hAnsi="Times New Roman" w:cs="Times New Roman"/>
          <w:sz w:val="28"/>
          <w:szCs w:val="28"/>
        </w:rPr>
        <w:t xml:space="preserve"> có hàng trăm nghìn sinh viên hệ cao đẳng và đại học tốt nghiệp, bổ sung cho lực lượng lao động xã hội.</w:t>
      </w:r>
    </w:p>
    <w:p w:rsidR="00A03979" w:rsidRDefault="00A03979" w:rsidP="00E5193F">
      <w:pPr>
        <w:spacing w:before="120" w:after="0" w:line="240" w:lineRule="auto"/>
        <w:ind w:firstLine="720"/>
        <w:jc w:val="both"/>
        <w:rPr>
          <w:rFonts w:ascii="Times New Roman" w:hAnsi="Times New Roman" w:cs="Times New Roman"/>
          <w:sz w:val="28"/>
          <w:szCs w:val="28"/>
        </w:rPr>
      </w:pPr>
      <w:r w:rsidRPr="00A03979">
        <w:rPr>
          <w:rFonts w:ascii="Times New Roman" w:hAnsi="Times New Roman" w:cs="Times New Roman"/>
          <w:sz w:val="28"/>
          <w:szCs w:val="28"/>
        </w:rPr>
        <w:t>Tuy nhiên, tình trạng thất nghiệp trong thanh niên tiếp tục là thách thức đối với nền kinh tế nước </w:t>
      </w:r>
      <w:r>
        <w:rPr>
          <w:rFonts w:ascii="Times New Roman" w:hAnsi="Times New Roman" w:cs="Times New Roman"/>
          <w:sz w:val="28"/>
          <w:szCs w:val="28"/>
        </w:rPr>
        <w:t>ta. T</w:t>
      </w:r>
      <w:r w:rsidRPr="00A03979">
        <w:rPr>
          <w:rFonts w:ascii="Times New Roman" w:hAnsi="Times New Roman" w:cs="Times New Roman"/>
          <w:sz w:val="28"/>
          <w:szCs w:val="28"/>
        </w:rPr>
        <w:t>heo Bộ Lao động - Thương binh và Xã hội</w:t>
      </w:r>
      <w:r>
        <w:rPr>
          <w:rFonts w:ascii="Times New Roman" w:hAnsi="Times New Roman" w:cs="Times New Roman"/>
          <w:sz w:val="28"/>
          <w:szCs w:val="28"/>
        </w:rPr>
        <w:t>, h</w:t>
      </w:r>
      <w:r w:rsidRPr="00A03979">
        <w:rPr>
          <w:rFonts w:ascii="Times New Roman" w:hAnsi="Times New Roman" w:cs="Times New Roman"/>
          <w:sz w:val="28"/>
          <w:szCs w:val="28"/>
        </w:rPr>
        <w:t xml:space="preserve">àng năm, cả nước có khoảng 700-800 nghìn sinh viên tốt nghiệp cao đẳng, đại học có nhu cầu tìm kiếm việc làm nhưng gặp nhiều khó khăn, trong đó có khoảng 200 nghìn người có trình độ từ cao đẳng, đại học thất nghiệp, chủ yếu trong các khối ngành kinh tế, xã hội. </w:t>
      </w:r>
    </w:p>
    <w:p w:rsidR="000D4E89" w:rsidRPr="00A03979" w:rsidRDefault="00A03979" w:rsidP="00E5193F">
      <w:pPr>
        <w:spacing w:before="120" w:after="0" w:line="240" w:lineRule="auto"/>
        <w:ind w:firstLine="720"/>
        <w:jc w:val="both"/>
        <w:rPr>
          <w:rFonts w:ascii="Times New Roman" w:hAnsi="Times New Roman" w:cs="Times New Roman"/>
          <w:sz w:val="28"/>
          <w:szCs w:val="28"/>
        </w:rPr>
      </w:pPr>
      <w:r w:rsidRPr="00A03979">
        <w:rPr>
          <w:rFonts w:ascii="Times New Roman" w:hAnsi="Times New Roman" w:cs="Times New Roman"/>
          <w:sz w:val="28"/>
          <w:szCs w:val="28"/>
        </w:rPr>
        <w:t>Theo Tổng cục Thống kê, năm 2018</w:t>
      </w:r>
      <w:r w:rsidR="00E5193F">
        <w:rPr>
          <w:rFonts w:ascii="Times New Roman" w:hAnsi="Times New Roman" w:cs="Times New Roman"/>
          <w:sz w:val="28"/>
          <w:szCs w:val="28"/>
        </w:rPr>
        <w:t>,</w:t>
      </w:r>
      <w:r w:rsidRPr="00A03979">
        <w:rPr>
          <w:rFonts w:ascii="Times New Roman" w:hAnsi="Times New Roman" w:cs="Times New Roman"/>
          <w:sz w:val="28"/>
          <w:szCs w:val="28"/>
        </w:rPr>
        <w:t xml:space="preserve"> ước tính tỷ lệ thất nghiệp của thanh niên (từ 15-24 tuổi) là 7,06. Năm 2019, </w:t>
      </w:r>
      <w:r w:rsidR="00E5193F" w:rsidRPr="00A03979">
        <w:rPr>
          <w:rFonts w:ascii="Times New Roman" w:hAnsi="Times New Roman" w:cs="Times New Roman"/>
          <w:sz w:val="28"/>
          <w:szCs w:val="28"/>
        </w:rPr>
        <w:t>theo ước tính của Tổ chức Lao động Quốc tế (ILO)</w:t>
      </w:r>
      <w:r w:rsidR="005E622F">
        <w:rPr>
          <w:rFonts w:ascii="Times New Roman" w:hAnsi="Times New Roman" w:cs="Times New Roman"/>
          <w:sz w:val="28"/>
          <w:szCs w:val="28"/>
        </w:rPr>
        <w:t xml:space="preserve">, </w:t>
      </w:r>
      <w:r w:rsidRPr="00A03979">
        <w:rPr>
          <w:rFonts w:ascii="Times New Roman" w:hAnsi="Times New Roman" w:cs="Times New Roman"/>
          <w:sz w:val="28"/>
          <w:szCs w:val="28"/>
        </w:rPr>
        <w:t xml:space="preserve">tỉ lệ thất nghiệp của thanh niên ở Việt Nam là 6,9%. Bên cạnh đó, do ảnh hưởng của đại dịch COVID-19, tại Việt Nam, ước tính có hơn 10% thanh niên mất việc trong năm 2020. </w:t>
      </w:r>
    </w:p>
    <w:p w:rsidR="000D4E89" w:rsidRPr="00E90287" w:rsidRDefault="005E622F" w:rsidP="00E5193F">
      <w:pPr>
        <w:spacing w:before="120" w:after="0" w:line="240" w:lineRule="auto"/>
        <w:ind w:firstLine="720"/>
        <w:jc w:val="both"/>
        <w:rPr>
          <w:rFonts w:ascii="Times New Roman" w:hAnsi="Times New Roman" w:cs="Times New Roman"/>
          <w:sz w:val="28"/>
          <w:szCs w:val="28"/>
        </w:rPr>
      </w:pPr>
      <w:bookmarkStart w:id="1" w:name="_GoBack"/>
      <w:r w:rsidRPr="00E90287">
        <w:rPr>
          <w:rFonts w:ascii="Times New Roman" w:hAnsi="Times New Roman" w:cs="Times New Roman"/>
          <w:sz w:val="28"/>
          <w:szCs w:val="28"/>
        </w:rPr>
        <w:t>Luật Thanh niên năm 2020 (có hiệu lực từ ngày 01/01/2021</w:t>
      </w:r>
      <w:r w:rsidR="00E90287" w:rsidRPr="00E90287">
        <w:rPr>
          <w:rFonts w:ascii="Times New Roman" w:hAnsi="Times New Roman" w:cs="Times New Roman"/>
          <w:color w:val="000000"/>
          <w:sz w:val="28"/>
          <w:szCs w:val="28"/>
        </w:rPr>
        <w:t>, thay thế Luật Thanh niên năm 2005)</w:t>
      </w:r>
      <w:r w:rsidRPr="00E90287">
        <w:rPr>
          <w:rFonts w:ascii="Times New Roman" w:hAnsi="Times New Roman" w:cs="Times New Roman"/>
          <w:sz w:val="28"/>
          <w:szCs w:val="28"/>
        </w:rPr>
        <w:t xml:space="preserve"> quy định c</w:t>
      </w:r>
      <w:r w:rsidR="000D4E89" w:rsidRPr="00E90287">
        <w:rPr>
          <w:rFonts w:ascii="Times New Roman" w:hAnsi="Times New Roman" w:cs="Times New Roman"/>
          <w:sz w:val="28"/>
          <w:szCs w:val="28"/>
        </w:rPr>
        <w:t>hính sách về lao động, việc làm</w:t>
      </w:r>
      <w:bookmarkEnd w:id="0"/>
      <w:r w:rsidRPr="00E90287">
        <w:rPr>
          <w:rFonts w:ascii="Times New Roman" w:hAnsi="Times New Roman" w:cs="Times New Roman"/>
          <w:sz w:val="28"/>
          <w:szCs w:val="28"/>
        </w:rPr>
        <w:t xml:space="preserve"> cho thanh niên như sau:</w:t>
      </w:r>
    </w:p>
    <w:bookmarkEnd w:id="1"/>
    <w:p w:rsidR="000D4E89" w:rsidRPr="00A03979" w:rsidRDefault="005E622F" w:rsidP="00E5193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D4E89" w:rsidRPr="00A03979">
        <w:rPr>
          <w:rFonts w:ascii="Times New Roman" w:hAnsi="Times New Roman" w:cs="Times New Roman"/>
          <w:sz w:val="28"/>
          <w:szCs w:val="28"/>
        </w:rPr>
        <w:t xml:space="preserve"> Tư vấn, định hướng nghề nghiệp, cung cấp thông tin thị trường lao động cho thanh niên; giáo dục kỹ năng nghề nghiệp, đạo đức nghề nghiệp cho thanh niên; bảo đảm thanh niên không bị cưỡng bức, bóc lột sức lao động.</w:t>
      </w:r>
    </w:p>
    <w:p w:rsidR="000D4E89" w:rsidRPr="00A03979" w:rsidRDefault="005E622F" w:rsidP="00E5193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D4E89" w:rsidRPr="00A03979">
        <w:rPr>
          <w:rFonts w:ascii="Times New Roman" w:hAnsi="Times New Roman" w:cs="Times New Roman"/>
          <w:sz w:val="28"/>
          <w:szCs w:val="28"/>
        </w:rPr>
        <w:t xml:space="preserve"> Tạo điều kiện để thanh niên có việc làm; tạo việc làm tại chỗ cho thanh niên ở vùng nông thôn, miền núi, hải đảo phù hợp với từng vùng, miền, gắn với từng giai đoạn phát triển của đất nước.</w:t>
      </w:r>
    </w:p>
    <w:p w:rsidR="000D4E89" w:rsidRPr="00A03979" w:rsidRDefault="005E622F" w:rsidP="00E5193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D4E89" w:rsidRPr="00A03979">
        <w:rPr>
          <w:rFonts w:ascii="Times New Roman" w:hAnsi="Times New Roman" w:cs="Times New Roman"/>
          <w:sz w:val="28"/>
          <w:szCs w:val="28"/>
        </w:rPr>
        <w:t xml:space="preserve"> Tạo điều kiện cho thanh niên được vay vốn ưu đãi từ Quỹ quốc gia về việc làm và nguồn tín dụng hợp pháp khác để tự tạo việc làm, phát triển sản xuất, kinh doanh.</w:t>
      </w:r>
    </w:p>
    <w:p w:rsidR="000D4E89" w:rsidRPr="00A03979" w:rsidRDefault="005E622F" w:rsidP="00E5193F">
      <w:pPr>
        <w:spacing w:before="120" w:after="0" w:line="240" w:lineRule="auto"/>
        <w:ind w:firstLine="720"/>
        <w:jc w:val="both"/>
        <w:rPr>
          <w:rFonts w:ascii="Times New Roman" w:hAnsi="Times New Roman" w:cs="Times New Roman"/>
          <w:sz w:val="28"/>
          <w:szCs w:val="28"/>
        </w:rPr>
      </w:pPr>
      <w:bookmarkStart w:id="2" w:name="dieu_18"/>
      <w:r>
        <w:rPr>
          <w:rFonts w:ascii="Times New Roman" w:hAnsi="Times New Roman" w:cs="Times New Roman"/>
          <w:sz w:val="28"/>
          <w:szCs w:val="28"/>
        </w:rPr>
        <w:t>Theo đó, c</w:t>
      </w:r>
      <w:r w:rsidR="000D4E89" w:rsidRPr="00A03979">
        <w:rPr>
          <w:rFonts w:ascii="Times New Roman" w:hAnsi="Times New Roman" w:cs="Times New Roman"/>
          <w:sz w:val="28"/>
          <w:szCs w:val="28"/>
        </w:rPr>
        <w:t>hính sách về khởi nghiệp</w:t>
      </w:r>
      <w:bookmarkEnd w:id="2"/>
      <w:r>
        <w:rPr>
          <w:rFonts w:ascii="Times New Roman" w:hAnsi="Times New Roman" w:cs="Times New Roman"/>
          <w:sz w:val="28"/>
          <w:szCs w:val="28"/>
        </w:rPr>
        <w:t xml:space="preserve"> cho thanh niên bao gồm:</w:t>
      </w:r>
    </w:p>
    <w:p w:rsidR="000D4E89" w:rsidRPr="00A03979" w:rsidRDefault="005E622F" w:rsidP="00E5193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0D4E89" w:rsidRPr="00A03979">
        <w:rPr>
          <w:rFonts w:ascii="Times New Roman" w:hAnsi="Times New Roman" w:cs="Times New Roman"/>
          <w:sz w:val="28"/>
          <w:szCs w:val="28"/>
        </w:rPr>
        <w:t xml:space="preserve"> Giáo dục, đào tạo kiến thức, kỹ năng khởi nghiệp cho thanh niên.</w:t>
      </w:r>
    </w:p>
    <w:p w:rsidR="000D4E89" w:rsidRPr="00A03979" w:rsidRDefault="005E622F" w:rsidP="00E5193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D4E89" w:rsidRPr="00A03979">
        <w:rPr>
          <w:rFonts w:ascii="Times New Roman" w:hAnsi="Times New Roman" w:cs="Times New Roman"/>
          <w:sz w:val="28"/>
          <w:szCs w:val="28"/>
        </w:rPr>
        <w:t xml:space="preserve"> Cung cấp thông tin về thị trường; hỗ trợ pháp lý, khoa học và công nghệ, xúc tiến đầu tư, phát triển nguồn nhân lực; ưu đãi vay vốn từ các tổ chức tín dụng theo quy định của pháp luật.</w:t>
      </w:r>
    </w:p>
    <w:p w:rsidR="000D4E89" w:rsidRPr="00A03979" w:rsidRDefault="005E622F" w:rsidP="00E5193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D4E89" w:rsidRPr="00A03979">
        <w:rPr>
          <w:rFonts w:ascii="Times New Roman" w:hAnsi="Times New Roman" w:cs="Times New Roman"/>
          <w:sz w:val="28"/>
          <w:szCs w:val="28"/>
        </w:rPr>
        <w:t xml:space="preserve"> Khuyến khích, tạo môi trường thuận lợi để thanh niên khởi nghiệp sáng tạo ứng dụng khoa học và công nghệ.</w:t>
      </w:r>
    </w:p>
    <w:p w:rsidR="000D4E89" w:rsidRDefault="005E622F" w:rsidP="00E5193F">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D4E89" w:rsidRPr="00A03979">
        <w:rPr>
          <w:rFonts w:ascii="Times New Roman" w:hAnsi="Times New Roman" w:cs="Times New Roman"/>
          <w:sz w:val="28"/>
          <w:szCs w:val="28"/>
        </w:rPr>
        <w:t xml:space="preserve"> Ưu đãi, hỗ trợ tổ chức, cá nhân tham gia cung ứng dịch vụ hỗ trợ thanh niên khởi nghiệp; khuyến khích thành lập quỹ khởi nghiệp cho thanh niên theo quy định của pháp luật</w:t>
      </w:r>
      <w:r>
        <w:rPr>
          <w:rFonts w:ascii="Times New Roman" w:hAnsi="Times New Roman" w:cs="Times New Roman"/>
          <w:sz w:val="28"/>
          <w:szCs w:val="28"/>
        </w:rPr>
        <w:t>./.</w:t>
      </w:r>
    </w:p>
    <w:p w:rsidR="005E622F" w:rsidRPr="005E622F" w:rsidRDefault="005E622F" w:rsidP="005E622F">
      <w:pPr>
        <w:spacing w:before="120" w:after="0" w:line="240" w:lineRule="auto"/>
        <w:ind w:firstLine="720"/>
        <w:jc w:val="right"/>
        <w:rPr>
          <w:rFonts w:ascii="Times New Roman" w:hAnsi="Times New Roman" w:cs="Times New Roman"/>
          <w:b/>
          <w:i/>
          <w:sz w:val="28"/>
          <w:szCs w:val="28"/>
        </w:rPr>
      </w:pPr>
      <w:r>
        <w:rPr>
          <w:rFonts w:ascii="Times New Roman" w:hAnsi="Times New Roman" w:cs="Times New Roman"/>
          <w:b/>
          <w:i/>
          <w:sz w:val="28"/>
          <w:szCs w:val="28"/>
        </w:rPr>
        <w:t>Anh Tuyết</w:t>
      </w:r>
    </w:p>
    <w:p w:rsidR="006F34AB" w:rsidRPr="00A03979" w:rsidRDefault="006F34AB" w:rsidP="00E5193F">
      <w:pPr>
        <w:spacing w:before="120" w:after="0" w:line="240" w:lineRule="auto"/>
        <w:ind w:firstLine="720"/>
        <w:jc w:val="both"/>
        <w:rPr>
          <w:rFonts w:ascii="Times New Roman" w:hAnsi="Times New Roman" w:cs="Times New Roman"/>
          <w:sz w:val="28"/>
          <w:szCs w:val="28"/>
        </w:rPr>
      </w:pPr>
    </w:p>
    <w:sectPr w:rsidR="006F34AB" w:rsidRPr="00A03979" w:rsidSect="005E622F">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89"/>
    <w:rsid w:val="000D4E89"/>
    <w:rsid w:val="005E622F"/>
    <w:rsid w:val="006F34AB"/>
    <w:rsid w:val="00A03979"/>
    <w:rsid w:val="00E5193F"/>
    <w:rsid w:val="00E9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7CD52-ED16-4B03-8446-3E4CBF44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39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po">
    <w:name w:val="sapo"/>
    <w:basedOn w:val="Normal"/>
    <w:rsid w:val="000D4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0397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3459">
      <w:bodyDiv w:val="1"/>
      <w:marLeft w:val="0"/>
      <w:marRight w:val="0"/>
      <w:marTop w:val="0"/>
      <w:marBottom w:val="0"/>
      <w:divBdr>
        <w:top w:val="none" w:sz="0" w:space="0" w:color="auto"/>
        <w:left w:val="none" w:sz="0" w:space="0" w:color="auto"/>
        <w:bottom w:val="none" w:sz="0" w:space="0" w:color="auto"/>
        <w:right w:val="none" w:sz="0" w:space="0" w:color="auto"/>
      </w:divBdr>
    </w:div>
    <w:div w:id="346299276">
      <w:bodyDiv w:val="1"/>
      <w:marLeft w:val="0"/>
      <w:marRight w:val="0"/>
      <w:marTop w:val="0"/>
      <w:marBottom w:val="0"/>
      <w:divBdr>
        <w:top w:val="none" w:sz="0" w:space="0" w:color="auto"/>
        <w:left w:val="none" w:sz="0" w:space="0" w:color="auto"/>
        <w:bottom w:val="none" w:sz="0" w:space="0" w:color="auto"/>
        <w:right w:val="none" w:sz="0" w:space="0" w:color="auto"/>
      </w:divBdr>
    </w:div>
    <w:div w:id="587154477">
      <w:bodyDiv w:val="1"/>
      <w:marLeft w:val="0"/>
      <w:marRight w:val="0"/>
      <w:marTop w:val="0"/>
      <w:marBottom w:val="0"/>
      <w:divBdr>
        <w:top w:val="none" w:sz="0" w:space="0" w:color="auto"/>
        <w:left w:val="none" w:sz="0" w:space="0" w:color="auto"/>
        <w:bottom w:val="none" w:sz="0" w:space="0" w:color="auto"/>
        <w:right w:val="none" w:sz="0" w:space="0" w:color="auto"/>
      </w:divBdr>
      <w:divsChild>
        <w:div w:id="126460405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2</cp:revision>
  <dcterms:created xsi:type="dcterms:W3CDTF">2020-12-03T01:55:00Z</dcterms:created>
  <dcterms:modified xsi:type="dcterms:W3CDTF">2020-12-03T02:39:00Z</dcterms:modified>
</cp:coreProperties>
</file>