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shd w:val="clear" w:color="auto" w:fill="FFFFFF"/>
        <w:tblCellMar>
          <w:left w:w="0" w:type="dxa"/>
          <w:right w:w="0" w:type="dxa"/>
        </w:tblCellMar>
        <w:tblLook w:val="04A0" w:firstRow="1" w:lastRow="0" w:firstColumn="1" w:lastColumn="0" w:noHBand="0" w:noVBand="1"/>
      </w:tblPr>
      <w:tblGrid>
        <w:gridCol w:w="3383"/>
        <w:gridCol w:w="6149"/>
      </w:tblGrid>
      <w:tr w:rsidR="001A640C" w:rsidRPr="001A640C" w:rsidTr="001A640C">
        <w:trPr>
          <w:trHeight w:val="288"/>
        </w:trPr>
        <w:tc>
          <w:tcPr>
            <w:tcW w:w="338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1A640C" w:rsidRDefault="001A640C" w:rsidP="001A640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1A640C">
              <w:rPr>
                <w:rFonts w:ascii="Times New Roman" w:eastAsia="Times New Roman" w:hAnsi="Times New Roman" w:cs="Times New Roman"/>
                <w:b/>
                <w:bCs/>
                <w:color w:val="000000"/>
                <w:sz w:val="28"/>
                <w:szCs w:val="28"/>
                <w:bdr w:val="none" w:sz="0" w:space="0" w:color="auto" w:frame="1"/>
              </w:rPr>
              <w:t>BỘ NGOẠI GIAO</w:t>
            </w:r>
            <w:r w:rsidRPr="001A640C">
              <w:rPr>
                <w:rFonts w:ascii="Times New Roman" w:eastAsia="Times New Roman" w:hAnsi="Times New Roman" w:cs="Times New Roman"/>
                <w:b/>
                <w:bCs/>
                <w:color w:val="000000"/>
                <w:sz w:val="28"/>
                <w:szCs w:val="28"/>
                <w:bdr w:val="none" w:sz="0" w:space="0" w:color="auto" w:frame="1"/>
              </w:rPr>
              <w:br/>
              <w:t>-------</w:t>
            </w:r>
          </w:p>
          <w:p w:rsidR="001A640C" w:rsidRPr="001A640C" w:rsidRDefault="001A640C" w:rsidP="001A640C">
            <w:pPr>
              <w:spacing w:after="0" w:line="240" w:lineRule="auto"/>
              <w:jc w:val="center"/>
              <w:textAlignment w:val="baseline"/>
              <w:rPr>
                <w:rFonts w:ascii="Times New Roman" w:eastAsia="Times New Roman" w:hAnsi="Times New Roman" w:cs="Times New Roman"/>
                <w:color w:val="000000"/>
                <w:sz w:val="28"/>
                <w:szCs w:val="28"/>
              </w:rPr>
            </w:pPr>
          </w:p>
        </w:tc>
        <w:tc>
          <w:tcPr>
            <w:tcW w:w="6149"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1A640C" w:rsidRPr="001A640C" w:rsidRDefault="001A640C" w:rsidP="001A640C">
            <w:pPr>
              <w:spacing w:after="0" w:line="240" w:lineRule="auto"/>
              <w:jc w:val="center"/>
              <w:textAlignment w:val="baseline"/>
              <w:rPr>
                <w:rFonts w:ascii="Times New Roman" w:eastAsia="Times New Roman" w:hAnsi="Times New Roman" w:cs="Times New Roman"/>
                <w:color w:val="000000"/>
                <w:sz w:val="28"/>
                <w:szCs w:val="28"/>
              </w:rPr>
            </w:pPr>
            <w:r w:rsidRPr="001A640C">
              <w:rPr>
                <w:rFonts w:ascii="Times New Roman" w:eastAsia="Times New Roman" w:hAnsi="Times New Roman" w:cs="Times New Roman"/>
                <w:b/>
                <w:bCs/>
                <w:color w:val="000000"/>
                <w:sz w:val="28"/>
                <w:szCs w:val="28"/>
                <w:bdr w:val="none" w:sz="0" w:space="0" w:color="auto" w:frame="1"/>
              </w:rPr>
              <w:t>CỘNG HÒA XÃ HỘI CHỦ NGHĨA VIỆT NAM</w:t>
            </w:r>
            <w:r w:rsidRPr="001A640C">
              <w:rPr>
                <w:rFonts w:ascii="Times New Roman" w:eastAsia="Times New Roman" w:hAnsi="Times New Roman" w:cs="Times New Roman"/>
                <w:b/>
                <w:bCs/>
                <w:color w:val="000000"/>
                <w:sz w:val="28"/>
                <w:szCs w:val="28"/>
                <w:bdr w:val="none" w:sz="0" w:space="0" w:color="auto" w:frame="1"/>
              </w:rPr>
              <w:br/>
              <w:t>Độc lập - Tự do - Hạnh phúc</w:t>
            </w:r>
            <w:r w:rsidRPr="001A640C">
              <w:rPr>
                <w:rFonts w:ascii="Times New Roman" w:eastAsia="Times New Roman" w:hAnsi="Times New Roman" w:cs="Times New Roman"/>
                <w:b/>
                <w:bCs/>
                <w:color w:val="000000"/>
                <w:sz w:val="28"/>
                <w:szCs w:val="28"/>
                <w:bdr w:val="none" w:sz="0" w:space="0" w:color="auto" w:frame="1"/>
              </w:rPr>
              <w:br/>
              <w:t>---------------</w:t>
            </w:r>
          </w:p>
        </w:tc>
      </w:tr>
      <w:tr w:rsidR="001A640C" w:rsidRPr="001A640C" w:rsidTr="001A640C">
        <w:trPr>
          <w:trHeight w:val="256"/>
        </w:trPr>
        <w:tc>
          <w:tcPr>
            <w:tcW w:w="3383"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1A640C" w:rsidRPr="001A640C" w:rsidRDefault="001A640C" w:rsidP="001A640C">
            <w:pPr>
              <w:spacing w:after="0" w:line="375" w:lineRule="atLeast"/>
              <w:jc w:val="center"/>
              <w:textAlignment w:val="baseline"/>
              <w:rPr>
                <w:rFonts w:ascii="Times New Roman" w:eastAsia="Times New Roman" w:hAnsi="Times New Roman" w:cs="Times New Roman"/>
                <w:color w:val="000000"/>
                <w:sz w:val="28"/>
                <w:szCs w:val="28"/>
              </w:rPr>
            </w:pPr>
            <w:r w:rsidRPr="001A640C">
              <w:rPr>
                <w:rFonts w:ascii="Times New Roman" w:eastAsia="Times New Roman" w:hAnsi="Times New Roman" w:cs="Times New Roman"/>
                <w:color w:val="000000"/>
                <w:sz w:val="28"/>
                <w:szCs w:val="28"/>
              </w:rPr>
              <w:t>Số:</w:t>
            </w:r>
            <w:r w:rsidRPr="001A640C">
              <w:rPr>
                <w:rFonts w:ascii="Times New Roman" w:eastAsia="Times New Roman" w:hAnsi="Times New Roman" w:cs="Times New Roman"/>
                <w:color w:val="000000"/>
                <w:sz w:val="28"/>
                <w:szCs w:val="28"/>
                <w:bdr w:val="none" w:sz="0" w:space="0" w:color="auto" w:frame="1"/>
              </w:rPr>
              <w:t> 25/20</w:t>
            </w:r>
            <w:r>
              <w:rPr>
                <w:rFonts w:ascii="Times New Roman" w:eastAsia="Times New Roman" w:hAnsi="Times New Roman" w:cs="Times New Roman"/>
                <w:color w:val="000000"/>
                <w:sz w:val="28"/>
                <w:szCs w:val="28"/>
              </w:rPr>
              <w:t>15/TB-LPQ</w:t>
            </w:r>
            <w:r w:rsidRPr="001A640C">
              <w:rPr>
                <w:rFonts w:ascii="Times New Roman" w:eastAsia="Times New Roman" w:hAnsi="Times New Roman" w:cs="Times New Roman"/>
                <w:color w:val="000000"/>
                <w:sz w:val="28"/>
                <w:szCs w:val="28"/>
                <w:bdr w:val="none" w:sz="0" w:space="0" w:color="auto" w:frame="1"/>
              </w:rPr>
              <w:t>T</w:t>
            </w:r>
          </w:p>
        </w:tc>
        <w:tc>
          <w:tcPr>
            <w:tcW w:w="6149"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1A640C" w:rsidRPr="001A640C" w:rsidRDefault="001A640C" w:rsidP="001A640C">
            <w:pPr>
              <w:spacing w:after="0" w:line="375" w:lineRule="atLeast"/>
              <w:jc w:val="right"/>
              <w:textAlignment w:val="baseline"/>
              <w:rPr>
                <w:rFonts w:ascii="Times New Roman" w:eastAsia="Times New Roman" w:hAnsi="Times New Roman" w:cs="Times New Roman"/>
                <w:color w:val="000000"/>
                <w:sz w:val="28"/>
                <w:szCs w:val="28"/>
              </w:rPr>
            </w:pPr>
            <w:r w:rsidRPr="001A640C">
              <w:rPr>
                <w:rFonts w:ascii="Times New Roman" w:eastAsia="Times New Roman" w:hAnsi="Times New Roman" w:cs="Times New Roman"/>
                <w:i/>
                <w:iCs/>
                <w:color w:val="000000"/>
                <w:sz w:val="28"/>
                <w:szCs w:val="28"/>
                <w:bdr w:val="none" w:sz="0" w:space="0" w:color="auto" w:frame="1"/>
              </w:rPr>
              <w:t>Hà Nội ngày 15 tháng 07 năm 2015</w:t>
            </w:r>
          </w:p>
        </w:tc>
      </w:tr>
    </w:tbl>
    <w:p w:rsidR="00351341" w:rsidRDefault="00351341" w:rsidP="001A640C">
      <w:pPr>
        <w:shd w:val="clear" w:color="auto" w:fill="FFFFFF"/>
        <w:spacing w:after="0" w:line="375"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1A640C" w:rsidRPr="001A640C" w:rsidRDefault="001A640C" w:rsidP="001A640C">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r w:rsidRPr="001A640C">
        <w:rPr>
          <w:rFonts w:ascii="Times New Roman" w:eastAsia="Times New Roman" w:hAnsi="Times New Roman" w:cs="Times New Roman"/>
          <w:b/>
          <w:bCs/>
          <w:color w:val="000000"/>
          <w:sz w:val="28"/>
          <w:szCs w:val="28"/>
          <w:bdr w:val="none" w:sz="0" w:space="0" w:color="auto" w:frame="1"/>
        </w:rPr>
        <w:t>THÔNG BÁO</w:t>
      </w:r>
    </w:p>
    <w:p w:rsidR="001A640C" w:rsidRPr="001A640C" w:rsidRDefault="001A640C" w:rsidP="001A640C">
      <w:pPr>
        <w:shd w:val="clear" w:color="auto" w:fill="FFFFFF"/>
        <w:spacing w:before="120" w:after="0" w:line="375" w:lineRule="atLeast"/>
        <w:jc w:val="center"/>
        <w:textAlignment w:val="baseline"/>
        <w:rPr>
          <w:rFonts w:ascii="Times New Roman" w:eastAsia="Times New Roman" w:hAnsi="Times New Roman" w:cs="Times New Roman"/>
          <w:b/>
          <w:color w:val="000000"/>
          <w:sz w:val="28"/>
          <w:szCs w:val="28"/>
        </w:rPr>
      </w:pPr>
      <w:r w:rsidRPr="001A640C">
        <w:rPr>
          <w:rFonts w:ascii="Times New Roman" w:eastAsia="Times New Roman" w:hAnsi="Times New Roman" w:cs="Times New Roman"/>
          <w:b/>
          <w:color w:val="000000"/>
          <w:sz w:val="28"/>
          <w:szCs w:val="28"/>
        </w:rPr>
        <w:t>VỀ VIỆC ĐIỀU ƯỚC QUỐCTẾ CÓ HIỆU LỰC</w:t>
      </w:r>
    </w:p>
    <w:p w:rsidR="001A640C" w:rsidRPr="001A640C" w:rsidRDefault="001A640C" w:rsidP="001A640C">
      <w:pPr>
        <w:shd w:val="clear" w:color="auto" w:fill="FFFFFF"/>
        <w:spacing w:before="120" w:after="0" w:line="375" w:lineRule="atLeast"/>
        <w:jc w:val="center"/>
        <w:textAlignment w:val="baseline"/>
        <w:rPr>
          <w:rFonts w:ascii="Times New Roman" w:eastAsia="Times New Roman" w:hAnsi="Times New Roman" w:cs="Times New Roman"/>
          <w:b/>
          <w:color w:val="000000"/>
          <w:sz w:val="28"/>
          <w:szCs w:val="28"/>
        </w:rPr>
      </w:pPr>
    </w:p>
    <w:p w:rsidR="001A640C" w:rsidRPr="001A640C" w:rsidRDefault="001A640C" w:rsidP="001A640C">
      <w:pPr>
        <w:shd w:val="clear" w:color="auto" w:fill="FFFFFF"/>
        <w:spacing w:before="120" w:after="0" w:line="375" w:lineRule="atLeast"/>
        <w:ind w:firstLine="630"/>
        <w:jc w:val="both"/>
        <w:textAlignment w:val="baseline"/>
        <w:rPr>
          <w:rFonts w:ascii="Times New Roman" w:eastAsia="Times New Roman" w:hAnsi="Times New Roman" w:cs="Times New Roman"/>
          <w:color w:val="000000"/>
          <w:sz w:val="28"/>
          <w:szCs w:val="28"/>
        </w:rPr>
      </w:pPr>
      <w:r w:rsidRPr="001A640C">
        <w:rPr>
          <w:rFonts w:ascii="Times New Roman" w:eastAsia="Times New Roman" w:hAnsi="Times New Roman" w:cs="Times New Roman"/>
          <w:color w:val="000000"/>
          <w:sz w:val="28"/>
          <w:szCs w:val="28"/>
        </w:rPr>
        <w:t>Thực hiện quy định của Luật Ký kết, gia nhập và thựchiện điều ước quốc tế năm 2005, Bộ Ngoại giao trân trọng thông báo:</w:t>
      </w:r>
    </w:p>
    <w:p w:rsidR="001A640C" w:rsidRDefault="001A640C" w:rsidP="001A640C">
      <w:pPr>
        <w:shd w:val="clear" w:color="auto" w:fill="FFFFFF"/>
        <w:spacing w:after="0" w:line="375" w:lineRule="atLeast"/>
        <w:ind w:firstLine="630"/>
        <w:jc w:val="both"/>
        <w:textAlignment w:val="baseline"/>
        <w:rPr>
          <w:rFonts w:ascii="Times New Roman" w:eastAsia="Times New Roman" w:hAnsi="Times New Roman" w:cs="Times New Roman"/>
          <w:color w:val="000000"/>
          <w:sz w:val="28"/>
          <w:szCs w:val="28"/>
        </w:rPr>
      </w:pPr>
      <w:r w:rsidRPr="001A640C">
        <w:rPr>
          <w:rFonts w:ascii="Times New Roman" w:eastAsia="Times New Roman" w:hAnsi="Times New Roman" w:cs="Times New Roman"/>
          <w:color w:val="000000"/>
          <w:sz w:val="28"/>
          <w:szCs w:val="28"/>
        </w:rPr>
        <w:t>Phụ lục sửa đổi lần thứ 2 về quan hệ đối tác trongkhuôn khổ Bản ghi nhớ về hợp tác phòng chống ma túy giữa Chính phủ Vương quốcCam-pu-chia, Cộng hòa nhân dân Trung Hoa, Cộng hòa dân chủ nhân dân Lào, Cộnghòa Liên bang Mi-an-ma, Vương quốc Thái Lan và Cộng hòa xã hội chủ nghĩa ViệtNam và Cơ quan phòng chống ma túy và tội phạm của Liên hợp quốc </w:t>
      </w:r>
      <w:r w:rsidRPr="001A640C">
        <w:rPr>
          <w:rFonts w:ascii="Times New Roman" w:eastAsia="Times New Roman" w:hAnsi="Times New Roman" w:cs="Times New Roman"/>
          <w:i/>
          <w:iCs/>
          <w:color w:val="000000"/>
          <w:sz w:val="28"/>
          <w:szCs w:val="28"/>
          <w:bdr w:val="none" w:sz="0" w:space="0" w:color="auto" w:frame="1"/>
        </w:rPr>
        <w:t>(SecondAmendment to Addendum on Partnership to the Memorandum of Understanding betweenthe Governments of the Kingdom of Cambodia, the People's Republic of China, theLao People's Democratic Republic, the Republic of the Union of Myanmar, theKingdom of Thailand and the Socialist Republic of Viet Nam and the UnitedNations Office on Drugs and Crime (UNODC)</w:t>
      </w:r>
      <w:r w:rsidRPr="001A640C">
        <w:rPr>
          <w:rFonts w:ascii="Times New Roman" w:eastAsia="Times New Roman" w:hAnsi="Times New Roman" w:cs="Times New Roman"/>
          <w:color w:val="000000"/>
          <w:sz w:val="28"/>
          <w:szCs w:val="28"/>
        </w:rPr>
        <w:t> ký tại Hà Nội ngày 21 tháng 5 năm2015, có hiệu lực đối với nước Cộng hòa xã hội chủ nghĩa Việt Nam kể từ </w:t>
      </w:r>
      <w:r w:rsidRPr="001A640C">
        <w:rPr>
          <w:rFonts w:ascii="Times New Roman" w:eastAsia="Times New Roman" w:hAnsi="Times New Roman" w:cs="Times New Roman"/>
          <w:color w:val="000000"/>
          <w:sz w:val="28"/>
          <w:szCs w:val="28"/>
          <w:bdr w:val="none" w:sz="0" w:space="0" w:color="auto" w:frame="1"/>
          <w:shd w:val="clear" w:color="auto" w:fill="FFFFFF"/>
        </w:rPr>
        <w:t>ngày</w:t>
      </w:r>
      <w:r w:rsidRPr="001A640C">
        <w:rPr>
          <w:rFonts w:ascii="Times New Roman" w:eastAsia="Times New Roman" w:hAnsi="Times New Roman" w:cs="Times New Roman"/>
          <w:color w:val="000000"/>
          <w:sz w:val="28"/>
          <w:szCs w:val="28"/>
        </w:rPr>
        <w:t> 21 tháng 5 năm 2015.</w:t>
      </w:r>
      <w:bookmarkStart w:id="0" w:name="_GoBack"/>
      <w:bookmarkEnd w:id="0"/>
    </w:p>
    <w:p w:rsidR="001A640C" w:rsidRPr="001A640C" w:rsidRDefault="001A640C" w:rsidP="001A640C">
      <w:pPr>
        <w:shd w:val="clear" w:color="auto" w:fill="FFFFFF"/>
        <w:spacing w:after="0" w:line="375" w:lineRule="atLeast"/>
        <w:ind w:firstLine="630"/>
        <w:jc w:val="both"/>
        <w:textAlignment w:val="baseline"/>
        <w:rPr>
          <w:rFonts w:ascii="Times New Roman" w:eastAsia="Times New Roman" w:hAnsi="Times New Roman" w:cs="Times New Roman"/>
          <w:color w:val="000000"/>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3908"/>
        <w:gridCol w:w="4948"/>
      </w:tblGrid>
      <w:tr w:rsidR="001A640C" w:rsidRPr="001A640C" w:rsidTr="001A640C">
        <w:tc>
          <w:tcPr>
            <w:tcW w:w="3908"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1A640C" w:rsidRPr="001A640C" w:rsidRDefault="001A640C" w:rsidP="001A640C">
            <w:pPr>
              <w:spacing w:after="0" w:line="240" w:lineRule="auto"/>
              <w:jc w:val="both"/>
              <w:textAlignment w:val="baseline"/>
              <w:rPr>
                <w:rFonts w:ascii="Times New Roman" w:eastAsia="Times New Roman" w:hAnsi="Times New Roman" w:cs="Times New Roman"/>
                <w:b/>
                <w:bCs/>
                <w:i/>
                <w:iCs/>
                <w:color w:val="000000"/>
                <w:sz w:val="24"/>
                <w:szCs w:val="24"/>
                <w:bdr w:val="none" w:sz="0" w:space="0" w:color="auto" w:frame="1"/>
              </w:rPr>
            </w:pPr>
            <w:r w:rsidRPr="001A640C">
              <w:rPr>
                <w:rFonts w:ascii="Times New Roman" w:eastAsia="Times New Roman" w:hAnsi="Times New Roman" w:cs="Times New Roman"/>
                <w:b/>
                <w:bCs/>
                <w:i/>
                <w:iCs/>
                <w:color w:val="000000"/>
                <w:sz w:val="24"/>
                <w:szCs w:val="24"/>
                <w:bdr w:val="none" w:sz="0" w:space="0" w:color="auto" w:frame="1"/>
              </w:rPr>
              <w:t>Nơi nhận:</w:t>
            </w:r>
          </w:p>
          <w:p w:rsidR="001A640C" w:rsidRP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sidRPr="001A640C">
              <w:rPr>
                <w:rFonts w:ascii="Times New Roman" w:eastAsia="Times New Roman" w:hAnsi="Times New Roman" w:cs="Times New Roman"/>
                <w:color w:val="000000"/>
                <w:bdr w:val="none" w:sz="0" w:space="0" w:color="auto" w:frame="1"/>
              </w:rPr>
              <w:t>- Ủy ban Đối ngoại Quốc hội (để báo cáo);</w:t>
            </w:r>
          </w:p>
          <w:p w:rsidR="001A640C" w:rsidRP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sidRPr="001A640C">
              <w:rPr>
                <w:rFonts w:ascii="Times New Roman" w:eastAsia="Times New Roman" w:hAnsi="Times New Roman" w:cs="Times New Roman"/>
                <w:color w:val="000000"/>
                <w:bdr w:val="none" w:sz="0" w:space="0" w:color="auto" w:frame="1"/>
              </w:rPr>
              <w:t>- Văn phòng Chủ tịch nước (để báo cáo);</w:t>
            </w:r>
          </w:p>
          <w:p w:rsidR="001A640C" w:rsidRP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w:t>
            </w:r>
            <w:r w:rsidRPr="001A640C">
              <w:rPr>
                <w:rFonts w:ascii="Times New Roman" w:eastAsia="Times New Roman" w:hAnsi="Times New Roman" w:cs="Times New Roman"/>
                <w:color w:val="000000"/>
                <w:bdr w:val="none" w:sz="0" w:space="0" w:color="auto" w:frame="1"/>
              </w:rPr>
              <w:t>Văn phòng Chính phủ (để báo cáo);</w:t>
            </w:r>
            <w:r w:rsidRPr="001A640C">
              <w:rPr>
                <w:rFonts w:ascii="Times New Roman" w:eastAsia="Times New Roman" w:hAnsi="Times New Roman" w:cs="Times New Roman"/>
                <w:color w:val="000000"/>
                <w:bdr w:val="none" w:sz="0" w:space="0" w:color="auto" w:frame="1"/>
              </w:rPr>
              <w:br/>
              <w:t>- Phòng Công báo, Văn phòng Chính phủ;</w:t>
            </w:r>
          </w:p>
          <w:p w:rsidR="001A640C" w:rsidRP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sidRPr="001A640C">
              <w:rPr>
                <w:rFonts w:ascii="Times New Roman" w:eastAsia="Times New Roman" w:hAnsi="Times New Roman" w:cs="Times New Roman"/>
                <w:color w:val="000000"/>
                <w:bdr w:val="none" w:sz="0" w:space="0" w:color="auto" w:frame="1"/>
              </w:rPr>
              <w:t>- Bộ Tư pháp;</w:t>
            </w:r>
          </w:p>
          <w:p w:rsidR="001A640C" w:rsidRP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sidRPr="001A640C">
              <w:rPr>
                <w:rFonts w:ascii="Times New Roman" w:eastAsia="Times New Roman" w:hAnsi="Times New Roman" w:cs="Times New Roman"/>
                <w:color w:val="000000"/>
                <w:bdr w:val="none" w:sz="0" w:space="0" w:color="auto" w:frame="1"/>
              </w:rPr>
              <w:t>- Tòa án nhân dân tối cao;</w:t>
            </w:r>
          </w:p>
          <w:p w:rsidR="001A640C" w:rsidRP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sidRPr="001A640C">
              <w:rPr>
                <w:rFonts w:ascii="Times New Roman" w:eastAsia="Times New Roman" w:hAnsi="Times New Roman" w:cs="Times New Roman"/>
                <w:color w:val="000000"/>
                <w:bdr w:val="none" w:sz="0" w:space="0" w:color="auto" w:frame="1"/>
              </w:rPr>
              <w:t>- Viện kiểm sát nhân dân tối cao;</w:t>
            </w:r>
            <w:r w:rsidRPr="001A640C">
              <w:rPr>
                <w:rFonts w:ascii="Times New Roman" w:eastAsia="Times New Roman" w:hAnsi="Times New Roman" w:cs="Times New Roman"/>
                <w:color w:val="000000"/>
                <w:bdr w:val="none" w:sz="0" w:space="0" w:color="auto" w:frame="1"/>
              </w:rPr>
              <w:br/>
              <w:t>- Bộ Tài chính;</w:t>
            </w:r>
          </w:p>
          <w:p w:rsid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sidRPr="001A640C">
              <w:rPr>
                <w:rFonts w:ascii="Times New Roman" w:eastAsia="Times New Roman" w:hAnsi="Times New Roman" w:cs="Times New Roman"/>
                <w:color w:val="000000"/>
                <w:bdr w:val="none" w:sz="0" w:space="0" w:color="auto" w:frame="1"/>
              </w:rPr>
              <w:t>- Bộ Kế hoạch và Đầu tư;</w:t>
            </w:r>
          </w:p>
          <w:p w:rsidR="001A640C" w:rsidRP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sidRPr="001A640C">
              <w:rPr>
                <w:rFonts w:ascii="Times New Roman" w:eastAsia="Times New Roman" w:hAnsi="Times New Roman" w:cs="Times New Roman"/>
                <w:color w:val="000000"/>
                <w:bdr w:val="none" w:sz="0" w:space="0" w:color="auto" w:frame="1"/>
              </w:rPr>
              <w:t>- Bộ Lao động - Thương binh và Xã hội;</w:t>
            </w:r>
          </w:p>
          <w:p w:rsidR="001A640C" w:rsidRP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sidRPr="001A640C">
              <w:rPr>
                <w:rFonts w:ascii="Times New Roman" w:eastAsia="Times New Roman" w:hAnsi="Times New Roman" w:cs="Times New Roman"/>
                <w:color w:val="000000"/>
                <w:bdr w:val="none" w:sz="0" w:space="0" w:color="auto" w:frame="1"/>
              </w:rPr>
              <w:t>- Bộ Ngoại giao: vụ TCQT;</w:t>
            </w:r>
          </w:p>
          <w:p w:rsid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r w:rsidRPr="001A640C">
              <w:rPr>
                <w:rFonts w:ascii="Times New Roman" w:eastAsia="Times New Roman" w:hAnsi="Times New Roman" w:cs="Times New Roman"/>
                <w:color w:val="000000"/>
                <w:bdr w:val="none" w:sz="0" w:space="0" w:color="auto" w:frame="1"/>
              </w:rPr>
              <w:t>- Lưu LPQT (2).</w:t>
            </w:r>
          </w:p>
          <w:p w:rsid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p>
          <w:p w:rsid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p>
          <w:p w:rsid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p>
          <w:p w:rsidR="001A640C" w:rsidRDefault="001A640C" w:rsidP="001A640C">
            <w:pPr>
              <w:spacing w:after="0" w:line="240" w:lineRule="auto"/>
              <w:jc w:val="both"/>
              <w:textAlignment w:val="baseline"/>
              <w:rPr>
                <w:rFonts w:ascii="Times New Roman" w:eastAsia="Times New Roman" w:hAnsi="Times New Roman" w:cs="Times New Roman"/>
                <w:color w:val="000000"/>
                <w:bdr w:val="none" w:sz="0" w:space="0" w:color="auto" w:frame="1"/>
              </w:rPr>
            </w:pPr>
          </w:p>
          <w:p w:rsidR="001A640C" w:rsidRPr="001A640C" w:rsidRDefault="001A640C" w:rsidP="001A640C">
            <w:pPr>
              <w:spacing w:after="0" w:line="240" w:lineRule="auto"/>
              <w:jc w:val="both"/>
              <w:textAlignment w:val="baseline"/>
              <w:rPr>
                <w:rFonts w:ascii="Times New Roman" w:eastAsia="Times New Roman" w:hAnsi="Times New Roman" w:cs="Times New Roman"/>
                <w:color w:val="000000"/>
                <w:sz w:val="24"/>
                <w:szCs w:val="24"/>
              </w:rPr>
            </w:pPr>
          </w:p>
        </w:tc>
        <w:tc>
          <w:tcPr>
            <w:tcW w:w="4948"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1A640C" w:rsidRDefault="001A640C" w:rsidP="001A640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1A640C">
              <w:rPr>
                <w:rFonts w:ascii="Times New Roman" w:eastAsia="Times New Roman" w:hAnsi="Times New Roman" w:cs="Times New Roman"/>
                <w:b/>
                <w:bCs/>
                <w:color w:val="000000"/>
                <w:sz w:val="28"/>
                <w:szCs w:val="28"/>
                <w:bdr w:val="none" w:sz="0" w:space="0" w:color="auto" w:frame="1"/>
              </w:rPr>
              <w:t>TL. BỘ TRƯỞNG</w:t>
            </w:r>
            <w:r w:rsidRPr="001A640C">
              <w:rPr>
                <w:rFonts w:ascii="Times New Roman" w:eastAsia="Times New Roman" w:hAnsi="Times New Roman" w:cs="Times New Roman"/>
                <w:b/>
                <w:bCs/>
                <w:color w:val="000000"/>
                <w:sz w:val="28"/>
                <w:szCs w:val="28"/>
                <w:bdr w:val="none" w:sz="0" w:space="0" w:color="auto" w:frame="1"/>
              </w:rPr>
              <w:br/>
              <w:t>KT. VỤ TRƯỞNG</w:t>
            </w:r>
            <w:r w:rsidRPr="001A640C">
              <w:rPr>
                <w:rFonts w:ascii="Times New Roman" w:eastAsia="Times New Roman" w:hAnsi="Times New Roman" w:cs="Times New Roman"/>
                <w:b/>
                <w:bCs/>
                <w:color w:val="000000"/>
                <w:sz w:val="28"/>
                <w:szCs w:val="28"/>
                <w:bdr w:val="none" w:sz="0" w:space="0" w:color="auto" w:frame="1"/>
              </w:rPr>
              <w:br/>
              <w:t>VỤ LUẬT PHÁP VÀ ĐIỀU ƯỚC QUỐC TẾ</w:t>
            </w:r>
            <w:r w:rsidRPr="001A640C">
              <w:rPr>
                <w:rFonts w:ascii="Times New Roman" w:eastAsia="Times New Roman" w:hAnsi="Times New Roman" w:cs="Times New Roman"/>
                <w:b/>
                <w:bCs/>
                <w:color w:val="000000"/>
                <w:sz w:val="28"/>
                <w:szCs w:val="28"/>
                <w:bdr w:val="none" w:sz="0" w:space="0" w:color="auto" w:frame="1"/>
              </w:rPr>
              <w:br/>
              <w:t>PHÓ VỤ TRƯỞNG</w:t>
            </w:r>
            <w:r w:rsidRPr="001A640C">
              <w:rPr>
                <w:rFonts w:ascii="Times New Roman" w:eastAsia="Times New Roman" w:hAnsi="Times New Roman" w:cs="Times New Roman"/>
                <w:b/>
                <w:bCs/>
                <w:color w:val="000000"/>
                <w:sz w:val="28"/>
                <w:szCs w:val="28"/>
                <w:bdr w:val="none" w:sz="0" w:space="0" w:color="auto" w:frame="1"/>
              </w:rPr>
              <w:br/>
            </w:r>
            <w:r w:rsidRPr="001A640C">
              <w:rPr>
                <w:rFonts w:ascii="Times New Roman" w:eastAsia="Times New Roman" w:hAnsi="Times New Roman" w:cs="Times New Roman"/>
                <w:b/>
                <w:bCs/>
                <w:color w:val="000000"/>
                <w:sz w:val="28"/>
                <w:szCs w:val="28"/>
                <w:bdr w:val="none" w:sz="0" w:space="0" w:color="auto" w:frame="1"/>
              </w:rPr>
              <w:br/>
            </w:r>
          </w:p>
          <w:p w:rsidR="001A640C" w:rsidRDefault="001A640C" w:rsidP="001A640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1A640C" w:rsidRDefault="001A640C" w:rsidP="001A640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1A640C" w:rsidRDefault="001A640C" w:rsidP="001A640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1A640C" w:rsidRPr="001A640C" w:rsidRDefault="001A640C" w:rsidP="001A640C">
            <w:pPr>
              <w:spacing w:after="0" w:line="240" w:lineRule="auto"/>
              <w:jc w:val="center"/>
              <w:textAlignment w:val="baseline"/>
              <w:rPr>
                <w:rFonts w:ascii="Times New Roman" w:eastAsia="Times New Roman" w:hAnsi="Times New Roman" w:cs="Times New Roman"/>
                <w:color w:val="000000"/>
                <w:sz w:val="28"/>
                <w:szCs w:val="28"/>
              </w:rPr>
            </w:pPr>
            <w:r w:rsidRPr="001A640C">
              <w:rPr>
                <w:rFonts w:ascii="Times New Roman" w:eastAsia="Times New Roman" w:hAnsi="Times New Roman" w:cs="Times New Roman"/>
                <w:b/>
                <w:bCs/>
                <w:color w:val="000000"/>
                <w:sz w:val="28"/>
                <w:szCs w:val="28"/>
                <w:bdr w:val="none" w:sz="0" w:space="0" w:color="auto" w:frame="1"/>
              </w:rPr>
              <w:br/>
            </w:r>
            <w:r w:rsidRPr="001A640C">
              <w:rPr>
                <w:rFonts w:ascii="Times New Roman" w:eastAsia="Times New Roman" w:hAnsi="Times New Roman" w:cs="Times New Roman"/>
                <w:b/>
                <w:bCs/>
                <w:color w:val="000000"/>
                <w:sz w:val="28"/>
                <w:szCs w:val="28"/>
                <w:bdr w:val="none" w:sz="0" w:space="0" w:color="auto" w:frame="1"/>
              </w:rPr>
              <w:br/>
            </w:r>
            <w:r w:rsidRPr="001A640C">
              <w:rPr>
                <w:rFonts w:ascii="Times New Roman" w:eastAsia="Times New Roman" w:hAnsi="Times New Roman" w:cs="Times New Roman"/>
                <w:b/>
                <w:bCs/>
                <w:color w:val="000000"/>
                <w:sz w:val="28"/>
                <w:szCs w:val="28"/>
                <w:bdr w:val="none" w:sz="0" w:space="0" w:color="auto" w:frame="1"/>
              </w:rPr>
              <w:br/>
              <w:t>Lê Đức Hạnh</w:t>
            </w:r>
          </w:p>
        </w:tc>
      </w:tr>
    </w:tbl>
    <w:p w:rsidR="00531C03" w:rsidRPr="001A640C" w:rsidRDefault="00351341">
      <w:pPr>
        <w:rPr>
          <w:rFonts w:ascii="Times New Roman" w:hAnsi="Times New Roman" w:cs="Times New Roman"/>
          <w:sz w:val="28"/>
          <w:szCs w:val="28"/>
        </w:rPr>
      </w:pPr>
    </w:p>
    <w:sectPr w:rsidR="00531C03" w:rsidRPr="001A640C" w:rsidSect="001A640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0C"/>
    <w:rsid w:val="001A640C"/>
    <w:rsid w:val="00351341"/>
    <w:rsid w:val="004D4575"/>
    <w:rsid w:val="00A5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E93B9-1FD5-4E61-B57A-91ED3159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2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81637-DB19-4262-B5B7-65485B32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2</cp:revision>
  <dcterms:created xsi:type="dcterms:W3CDTF">2020-12-02T09:18:00Z</dcterms:created>
  <dcterms:modified xsi:type="dcterms:W3CDTF">2020-12-02T09:28:00Z</dcterms:modified>
</cp:coreProperties>
</file>