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80" w:rsidRPr="00483B80" w:rsidRDefault="00630990" w:rsidP="00483B80">
      <w:pPr>
        <w:spacing w:after="0"/>
        <w:jc w:val="center"/>
        <w:rPr>
          <w:rFonts w:ascii="Times New Roman" w:hAnsi="Times New Roman" w:cs="Times New Roman"/>
          <w:b/>
          <w:sz w:val="28"/>
          <w:szCs w:val="28"/>
        </w:rPr>
      </w:pPr>
      <w:bookmarkStart w:id="0" w:name="dieu_3"/>
      <w:r>
        <w:rPr>
          <w:rFonts w:ascii="Times New Roman" w:hAnsi="Times New Roman" w:cs="Times New Roman"/>
          <w:b/>
          <w:sz w:val="28"/>
          <w:szCs w:val="28"/>
        </w:rPr>
        <w:t>CÂU HỎI</w:t>
      </w:r>
      <w:r w:rsidR="00483B80" w:rsidRPr="00483B80">
        <w:rPr>
          <w:rFonts w:ascii="Times New Roman" w:hAnsi="Times New Roman" w:cs="Times New Roman"/>
          <w:b/>
          <w:sz w:val="28"/>
          <w:szCs w:val="28"/>
        </w:rPr>
        <w:t xml:space="preserve"> THI TÌM HIỂU PHÁP LUẬT THÁNG 12 NĂM 2021</w:t>
      </w:r>
    </w:p>
    <w:p w:rsidR="00483B80" w:rsidRDefault="00483B80" w:rsidP="00483B80">
      <w:pPr>
        <w:spacing w:after="0"/>
        <w:jc w:val="center"/>
        <w:rPr>
          <w:rFonts w:ascii="Times New Roman" w:hAnsi="Times New Roman" w:cs="Times New Roman"/>
          <w:b/>
          <w:sz w:val="28"/>
          <w:szCs w:val="28"/>
        </w:rPr>
      </w:pPr>
      <w:r>
        <w:rPr>
          <w:rFonts w:ascii="Times New Roman" w:hAnsi="Times New Roman" w:cs="Times New Roman"/>
          <w:b/>
          <w:sz w:val="28"/>
          <w:szCs w:val="28"/>
        </w:rPr>
        <w:t>(Chủ đề: Tìm hiểu pháp luật về thi hành án dân sự)</w:t>
      </w:r>
    </w:p>
    <w:p w:rsidR="00483B80" w:rsidRPr="00483B80" w:rsidRDefault="00483B80" w:rsidP="00483B80">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w:t>
      </w:r>
    </w:p>
    <w:p w:rsidR="00483B80" w:rsidRDefault="00483B80" w:rsidP="006702BE">
      <w:pPr>
        <w:spacing w:before="120" w:after="0"/>
        <w:ind w:firstLine="720"/>
        <w:jc w:val="both"/>
        <w:rPr>
          <w:rFonts w:ascii="Times New Roman" w:hAnsi="Times New Roman" w:cs="Times New Roman"/>
          <w:b/>
          <w:sz w:val="28"/>
          <w:szCs w:val="28"/>
          <w:u w:val="single"/>
        </w:rPr>
      </w:pPr>
    </w:p>
    <w:p w:rsidR="006702B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b/>
          <w:sz w:val="28"/>
          <w:szCs w:val="28"/>
          <w:u w:val="single"/>
        </w:rPr>
        <w:t>Câu 1</w:t>
      </w:r>
      <w:r w:rsidRPr="006702BE">
        <w:rPr>
          <w:rFonts w:ascii="Times New Roman" w:hAnsi="Times New Roman" w:cs="Times New Roman"/>
          <w:sz w:val="28"/>
          <w:szCs w:val="28"/>
        </w:rPr>
        <w:t xml:space="preserve"> </w:t>
      </w:r>
      <w:r w:rsidRPr="006702BE">
        <w:rPr>
          <w:rFonts w:ascii="Times New Roman" w:hAnsi="Times New Roman" w:cs="Times New Roman"/>
          <w:i/>
          <w:sz w:val="28"/>
          <w:szCs w:val="28"/>
        </w:rPr>
        <w:t>(Chọn đáp án đúng nhất).</w:t>
      </w:r>
      <w:r w:rsidRPr="006702BE">
        <w:rPr>
          <w:rFonts w:ascii="Times New Roman" w:hAnsi="Times New Roman" w:cs="Times New Roman"/>
          <w:sz w:val="28"/>
          <w:szCs w:val="28"/>
        </w:rPr>
        <w:t xml:space="preserve"> </w:t>
      </w:r>
      <w:bookmarkStart w:id="1" w:name="dieu_31"/>
      <w:bookmarkEnd w:id="0"/>
      <w:r w:rsidR="006702BE" w:rsidRPr="006702BE">
        <w:rPr>
          <w:rFonts w:ascii="Times New Roman" w:hAnsi="Times New Roman" w:cs="Times New Roman"/>
          <w:sz w:val="28"/>
          <w:szCs w:val="28"/>
        </w:rPr>
        <w:t>Đương sự không được ủy quyền cho người khác yêu cầu thi hành án:</w:t>
      </w:r>
    </w:p>
    <w:p w:rsidR="006702BE" w:rsidRPr="006702BE" w:rsidRDefault="006702B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a. Đúng.</w:t>
      </w:r>
    </w:p>
    <w:p w:rsidR="006702BE" w:rsidRPr="006702BE" w:rsidRDefault="006702B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b. Sai.</w:t>
      </w:r>
    </w:p>
    <w:p w:rsidR="006702BE" w:rsidRPr="00483B80" w:rsidRDefault="006702BE" w:rsidP="00483B80">
      <w:pPr>
        <w:spacing w:before="120" w:after="0"/>
        <w:ind w:firstLine="720"/>
        <w:jc w:val="both"/>
        <w:rPr>
          <w:rFonts w:ascii="Times New Roman" w:hAnsi="Times New Roman" w:cs="Times New Roman"/>
          <w:sz w:val="28"/>
          <w:szCs w:val="28"/>
        </w:rPr>
      </w:pPr>
      <w:bookmarkStart w:id="2" w:name="dieu_66"/>
      <w:bookmarkEnd w:id="1"/>
      <w:r w:rsidRPr="00483B80">
        <w:rPr>
          <w:rFonts w:ascii="Times New Roman" w:hAnsi="Times New Roman" w:cs="Times New Roman"/>
          <w:b/>
          <w:sz w:val="28"/>
          <w:szCs w:val="28"/>
          <w:u w:val="single"/>
        </w:rPr>
        <w:t xml:space="preserve">Câu </w:t>
      </w:r>
      <w:r w:rsidRPr="00483B80">
        <w:rPr>
          <w:rFonts w:ascii="Times New Roman" w:hAnsi="Times New Roman" w:cs="Times New Roman"/>
          <w:b/>
          <w:sz w:val="28"/>
          <w:szCs w:val="28"/>
          <w:u w:val="single"/>
        </w:rPr>
        <w:t>2</w:t>
      </w:r>
      <w:r w:rsidRPr="006702BE">
        <w:rPr>
          <w:rFonts w:ascii="Times New Roman" w:hAnsi="Times New Roman" w:cs="Times New Roman"/>
          <w:sz w:val="28"/>
          <w:szCs w:val="28"/>
        </w:rPr>
        <w:t xml:space="preserve"> </w:t>
      </w:r>
      <w:r w:rsidRPr="006702BE">
        <w:rPr>
          <w:rFonts w:ascii="Times New Roman" w:hAnsi="Times New Roman" w:cs="Times New Roman"/>
          <w:i/>
          <w:sz w:val="28"/>
          <w:szCs w:val="28"/>
        </w:rPr>
        <w:t>(Chọn đáp án đúng nhất).</w:t>
      </w:r>
      <w:r w:rsidRPr="006702BE">
        <w:rPr>
          <w:rFonts w:ascii="Times New Roman" w:hAnsi="Times New Roman" w:cs="Times New Roman"/>
          <w:sz w:val="28"/>
          <w:szCs w:val="28"/>
        </w:rPr>
        <w:t xml:space="preserve"> </w:t>
      </w:r>
      <w:bookmarkStart w:id="3" w:name="dieu_30"/>
      <w:r w:rsidRPr="00483B80">
        <w:rPr>
          <w:rFonts w:ascii="Times New Roman" w:hAnsi="Times New Roman" w:cs="Times New Roman"/>
          <w:sz w:val="28"/>
          <w:szCs w:val="28"/>
        </w:rPr>
        <w:t>Thời hiệu yêu cầu thi hành án</w:t>
      </w:r>
      <w:bookmarkEnd w:id="3"/>
      <w:r w:rsidR="00483B80">
        <w:rPr>
          <w:rFonts w:ascii="Times New Roman" w:hAnsi="Times New Roman" w:cs="Times New Roman"/>
          <w:sz w:val="28"/>
          <w:szCs w:val="28"/>
        </w:rPr>
        <w:t xml:space="preserve"> là bao nhiêu năm </w:t>
      </w:r>
      <w:r w:rsidR="00483B80" w:rsidRPr="00483B80">
        <w:rPr>
          <w:rFonts w:ascii="Times New Roman" w:hAnsi="Times New Roman" w:cs="Times New Roman"/>
          <w:sz w:val="28"/>
          <w:szCs w:val="28"/>
        </w:rPr>
        <w:t>kể từ ngày bản án, quyết định có hiệu lực pháp luật</w:t>
      </w:r>
      <w:r w:rsidR="00483B80">
        <w:rPr>
          <w:rFonts w:ascii="Times New Roman" w:hAnsi="Times New Roman" w:cs="Times New Roman"/>
          <w:sz w:val="28"/>
          <w:szCs w:val="28"/>
        </w:rPr>
        <w:t>?</w:t>
      </w:r>
    </w:p>
    <w:p w:rsidR="00483B80" w:rsidRPr="00483B80" w:rsidRDefault="00483B80" w:rsidP="00483B80">
      <w:pPr>
        <w:spacing w:before="120" w:after="0"/>
        <w:ind w:firstLine="720"/>
        <w:rPr>
          <w:rFonts w:ascii="Times New Roman" w:hAnsi="Times New Roman" w:cs="Times New Roman"/>
          <w:sz w:val="28"/>
          <w:szCs w:val="28"/>
        </w:rPr>
      </w:pPr>
      <w:r w:rsidRPr="00483B80">
        <w:rPr>
          <w:rFonts w:ascii="Times New Roman" w:hAnsi="Times New Roman" w:cs="Times New Roman"/>
          <w:sz w:val="28"/>
          <w:szCs w:val="28"/>
        </w:rPr>
        <w:t>a. 01 năm.</w:t>
      </w:r>
    </w:p>
    <w:p w:rsidR="00483B80" w:rsidRPr="00483B80" w:rsidRDefault="00483B80" w:rsidP="00483B80">
      <w:pPr>
        <w:spacing w:before="120" w:after="0"/>
        <w:ind w:firstLine="720"/>
        <w:rPr>
          <w:rFonts w:ascii="Times New Roman" w:hAnsi="Times New Roman" w:cs="Times New Roman"/>
          <w:sz w:val="28"/>
          <w:szCs w:val="28"/>
        </w:rPr>
      </w:pPr>
      <w:r w:rsidRPr="00483B80">
        <w:rPr>
          <w:rFonts w:ascii="Times New Roman" w:hAnsi="Times New Roman" w:cs="Times New Roman"/>
          <w:sz w:val="28"/>
          <w:szCs w:val="28"/>
        </w:rPr>
        <w:t>b. 02 năm.</w:t>
      </w:r>
    </w:p>
    <w:p w:rsidR="00483B80" w:rsidRPr="00483B80" w:rsidRDefault="00483B80" w:rsidP="00483B80">
      <w:pPr>
        <w:spacing w:before="120" w:after="0"/>
        <w:ind w:firstLine="720"/>
        <w:rPr>
          <w:rFonts w:ascii="Times New Roman" w:hAnsi="Times New Roman" w:cs="Times New Roman"/>
          <w:sz w:val="28"/>
          <w:szCs w:val="28"/>
        </w:rPr>
      </w:pPr>
      <w:r w:rsidRPr="00483B80">
        <w:rPr>
          <w:rFonts w:ascii="Times New Roman" w:hAnsi="Times New Roman" w:cs="Times New Roman"/>
          <w:sz w:val="28"/>
          <w:szCs w:val="28"/>
        </w:rPr>
        <w:t>c. 05 năm.</w:t>
      </w:r>
    </w:p>
    <w:p w:rsidR="00483B80" w:rsidRPr="00483B80" w:rsidRDefault="00483B80" w:rsidP="00483B80">
      <w:pPr>
        <w:spacing w:before="120" w:after="0"/>
        <w:ind w:firstLine="720"/>
        <w:rPr>
          <w:rFonts w:ascii="Times New Roman" w:hAnsi="Times New Roman" w:cs="Times New Roman"/>
          <w:sz w:val="28"/>
          <w:szCs w:val="28"/>
        </w:rPr>
      </w:pPr>
      <w:r w:rsidRPr="00483B80">
        <w:rPr>
          <w:rFonts w:ascii="Times New Roman" w:hAnsi="Times New Roman" w:cs="Times New Roman"/>
          <w:sz w:val="28"/>
          <w:szCs w:val="28"/>
        </w:rPr>
        <w:t>d. 10 năm.</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b/>
          <w:sz w:val="28"/>
          <w:szCs w:val="28"/>
          <w:u w:val="single"/>
        </w:rPr>
        <w:t>Câu 3</w:t>
      </w:r>
      <w:r w:rsidRPr="006702BE">
        <w:rPr>
          <w:rFonts w:ascii="Times New Roman" w:hAnsi="Times New Roman" w:cs="Times New Roman"/>
          <w:sz w:val="28"/>
          <w:szCs w:val="28"/>
        </w:rPr>
        <w:t xml:space="preserve"> </w:t>
      </w:r>
      <w:r w:rsidRPr="006702BE">
        <w:rPr>
          <w:rFonts w:ascii="Times New Roman" w:hAnsi="Times New Roman" w:cs="Times New Roman"/>
          <w:i/>
          <w:sz w:val="28"/>
          <w:szCs w:val="28"/>
        </w:rPr>
        <w:t>(Chọn đáp án đúng nhất).</w:t>
      </w:r>
      <w:r w:rsidRPr="006702BE">
        <w:rPr>
          <w:rFonts w:ascii="Times New Roman" w:hAnsi="Times New Roman" w:cs="Times New Roman"/>
          <w:sz w:val="28"/>
          <w:szCs w:val="28"/>
        </w:rPr>
        <w:t xml:space="preserve"> Các biện pháp bảo đảm thi hành án gồm:</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a. Phong tỏa tài khoản;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b. Tạm giữ tài sản, giấy tờ;</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c. Tạm dừng việc đăng ký, chuyển dịch, thay đổi hiện trạng về tài sản.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d. Các biện pháp trên.</w:t>
      </w:r>
    </w:p>
    <w:p w:rsidR="00D0340E" w:rsidRPr="006702BE" w:rsidRDefault="00D0340E" w:rsidP="006702BE">
      <w:pPr>
        <w:spacing w:before="120" w:after="0"/>
        <w:ind w:firstLine="720"/>
        <w:jc w:val="both"/>
        <w:rPr>
          <w:rFonts w:ascii="Times New Roman" w:hAnsi="Times New Roman" w:cs="Times New Roman"/>
          <w:sz w:val="28"/>
          <w:szCs w:val="28"/>
        </w:rPr>
      </w:pPr>
      <w:bookmarkStart w:id="4" w:name="dieu_70"/>
      <w:bookmarkEnd w:id="2"/>
      <w:r w:rsidRPr="006702BE">
        <w:rPr>
          <w:rFonts w:ascii="Times New Roman" w:hAnsi="Times New Roman" w:cs="Times New Roman"/>
          <w:b/>
          <w:sz w:val="28"/>
          <w:szCs w:val="28"/>
          <w:u w:val="single"/>
        </w:rPr>
        <w:t>Câu 4</w:t>
      </w:r>
      <w:r w:rsidRPr="006702BE">
        <w:rPr>
          <w:rFonts w:ascii="Times New Roman" w:hAnsi="Times New Roman" w:cs="Times New Roman"/>
          <w:sz w:val="28"/>
          <w:szCs w:val="28"/>
        </w:rPr>
        <w:t xml:space="preserve"> </w:t>
      </w:r>
      <w:r w:rsidRPr="006702BE">
        <w:rPr>
          <w:rFonts w:ascii="Times New Roman" w:hAnsi="Times New Roman" w:cs="Times New Roman"/>
          <w:i/>
          <w:sz w:val="28"/>
          <w:szCs w:val="28"/>
        </w:rPr>
        <w:t>(Chọn đáp án đúng nhất).</w:t>
      </w:r>
      <w:r w:rsidRPr="006702BE">
        <w:rPr>
          <w:rFonts w:ascii="Times New Roman" w:hAnsi="Times New Roman" w:cs="Times New Roman"/>
          <w:sz w:val="28"/>
          <w:szCs w:val="28"/>
        </w:rPr>
        <w:t xml:space="preserve"> </w:t>
      </w:r>
      <w:bookmarkEnd w:id="4"/>
      <w:r w:rsidRPr="006702BE">
        <w:rPr>
          <w:rFonts w:ascii="Times New Roman" w:hAnsi="Times New Roman" w:cs="Times New Roman"/>
          <w:sz w:val="28"/>
          <w:szCs w:val="28"/>
        </w:rPr>
        <w:t>Căn cứ để cưỡng chế thi hành án gồm:</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a. Bản án, quyết định;</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b. Quyết định thi hành án;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c. Quyết định cưỡng chế thi hành án, trừ trường hợp bản án, quyết định đã tuyên kê biên, phong tỏa tài sản, tài khoản và trường hợp thi hành quyết định áp dụng biện pháp khẩn cấp tạm thời của Tòa án.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d. Các căn cứ trên.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b/>
          <w:sz w:val="28"/>
          <w:szCs w:val="28"/>
          <w:u w:val="single"/>
        </w:rPr>
        <w:t>Câu 5</w:t>
      </w:r>
      <w:r w:rsidRPr="006702BE">
        <w:rPr>
          <w:rFonts w:ascii="Times New Roman" w:hAnsi="Times New Roman" w:cs="Times New Roman"/>
          <w:sz w:val="28"/>
          <w:szCs w:val="28"/>
        </w:rPr>
        <w:t xml:space="preserve"> </w:t>
      </w:r>
      <w:r w:rsidRPr="006702BE">
        <w:rPr>
          <w:rFonts w:ascii="Times New Roman" w:hAnsi="Times New Roman" w:cs="Times New Roman"/>
          <w:i/>
          <w:sz w:val="28"/>
          <w:szCs w:val="28"/>
        </w:rPr>
        <w:t>(Chọn đáp án đúng nhất).</w:t>
      </w:r>
      <w:r w:rsidRPr="006702BE">
        <w:rPr>
          <w:rFonts w:ascii="Times New Roman" w:hAnsi="Times New Roman" w:cs="Times New Roman"/>
          <w:sz w:val="28"/>
          <w:szCs w:val="28"/>
        </w:rPr>
        <w:t xml:space="preserve"> Không xử lý người phải thi hành án cố ý không chấp hành bản án, quyết định; không tự nguyện thi hành các quyết định về thi hành án:</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a. Xử lý kỷ luật.</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b. Xử phạt vi phạm hành chính.</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c. Truy cứu trách nhiệm hình sự.</w:t>
      </w:r>
    </w:p>
    <w:p w:rsidR="00D0340E" w:rsidRPr="006702B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lastRenderedPageBreak/>
        <w:t>d. Tùy theo tính chất và mức độ vi phạm mà xử phạt vi phạm hành chính hoặc truy cứu trách nhiệm hình sự theo quy định của pháp luật.</w:t>
      </w:r>
    </w:p>
    <w:p w:rsidR="00D0340E" w:rsidRDefault="00D0340E" w:rsidP="006702BE">
      <w:pPr>
        <w:spacing w:before="120" w:after="0"/>
        <w:ind w:firstLine="720"/>
        <w:jc w:val="both"/>
        <w:rPr>
          <w:rFonts w:ascii="Times New Roman" w:hAnsi="Times New Roman" w:cs="Times New Roman"/>
          <w:sz w:val="28"/>
          <w:szCs w:val="28"/>
        </w:rPr>
      </w:pPr>
      <w:r w:rsidRPr="006702BE">
        <w:rPr>
          <w:rFonts w:ascii="Times New Roman" w:hAnsi="Times New Roman" w:cs="Times New Roman"/>
          <w:sz w:val="28"/>
          <w:szCs w:val="28"/>
        </w:rPr>
        <w:t>e. a,b,c đúng.</w:t>
      </w:r>
    </w:p>
    <w:p w:rsidR="00630990" w:rsidRPr="00630990" w:rsidRDefault="00630990" w:rsidP="00630990">
      <w:pPr>
        <w:pStyle w:val="NormalWeb"/>
        <w:shd w:val="clear" w:color="auto" w:fill="FFFFFF"/>
        <w:spacing w:before="120" w:beforeAutospacing="0" w:after="0" w:afterAutospacing="0" w:line="234" w:lineRule="atLeast"/>
        <w:ind w:firstLine="567"/>
        <w:jc w:val="both"/>
        <w:rPr>
          <w:color w:val="000000"/>
          <w:sz w:val="28"/>
          <w:szCs w:val="28"/>
        </w:rPr>
      </w:pPr>
      <w:r w:rsidRPr="00630990">
        <w:rPr>
          <w:b/>
          <w:bCs/>
          <w:color w:val="000000"/>
          <w:sz w:val="28"/>
          <w:szCs w:val="28"/>
          <w:u w:val="single"/>
        </w:rPr>
        <w:t>Câu 6.</w:t>
      </w:r>
      <w:r w:rsidRPr="00630990">
        <w:rPr>
          <w:b/>
          <w:bCs/>
          <w:color w:val="000000"/>
          <w:sz w:val="28"/>
          <w:szCs w:val="28"/>
        </w:rPr>
        <w:t xml:space="preserve"> </w:t>
      </w:r>
      <w:r w:rsidRPr="00630990">
        <w:rPr>
          <w:bCs/>
          <w:color w:val="000000"/>
          <w:sz w:val="28"/>
          <w:szCs w:val="28"/>
        </w:rPr>
        <w:t>Luật Thi hành án dân sự quy định n</w:t>
      </w:r>
      <w:r w:rsidRPr="00630990">
        <w:rPr>
          <w:color w:val="000000"/>
          <w:sz w:val="28"/>
          <w:szCs w:val="28"/>
        </w:rPr>
        <w:t>hững bản án, quyết định nào được thi hành? Người được thi hành án có quyền và nghĩa vụ gì? Người phải thi hành án có quyền và nghĩa vụ gì? Người có quyền lợi, nghĩa vụ liên quan có quyền và nghĩa vụ gì?</w:t>
      </w:r>
    </w:p>
    <w:p w:rsidR="00630990" w:rsidRPr="00630990" w:rsidRDefault="00630990" w:rsidP="00630990">
      <w:pPr>
        <w:pStyle w:val="NormalWeb"/>
        <w:shd w:val="clear" w:color="auto" w:fill="FFFFFF"/>
        <w:spacing w:before="120" w:beforeAutospacing="0" w:after="0" w:afterAutospacing="0" w:line="234" w:lineRule="atLeast"/>
        <w:ind w:firstLine="567"/>
        <w:jc w:val="both"/>
        <w:rPr>
          <w:sz w:val="28"/>
          <w:szCs w:val="28"/>
        </w:rPr>
      </w:pPr>
      <w:r w:rsidRPr="00630990">
        <w:rPr>
          <w:b/>
          <w:bCs/>
          <w:color w:val="000000"/>
          <w:sz w:val="28"/>
          <w:szCs w:val="28"/>
          <w:u w:val="single"/>
        </w:rPr>
        <w:t>Câu 7.</w:t>
      </w:r>
      <w:r w:rsidRPr="00630990">
        <w:rPr>
          <w:b/>
          <w:bCs/>
          <w:color w:val="000000"/>
          <w:sz w:val="28"/>
          <w:szCs w:val="28"/>
        </w:rPr>
        <w:t xml:space="preserve"> </w:t>
      </w:r>
      <w:r w:rsidRPr="00630990">
        <w:rPr>
          <w:bCs/>
          <w:color w:val="000000"/>
          <w:sz w:val="28"/>
          <w:szCs w:val="28"/>
        </w:rPr>
        <w:t xml:space="preserve">Việc giám sát và kiểm sát việc thi hành án được quy định như thế nào? </w:t>
      </w:r>
      <w:r w:rsidRPr="00630990">
        <w:rPr>
          <w:bCs/>
          <w:sz w:val="28"/>
          <w:szCs w:val="28"/>
          <w:shd w:val="clear" w:color="auto" w:fill="FFFFFF"/>
          <w:lang w:val="vi-VN"/>
        </w:rPr>
        <w:t>Ủy ban</w:t>
      </w:r>
      <w:r w:rsidRPr="00630990">
        <w:rPr>
          <w:bCs/>
          <w:sz w:val="28"/>
          <w:szCs w:val="28"/>
          <w:lang w:val="vi-VN"/>
        </w:rPr>
        <w:t> nhân dân và các cơ quan, </w:t>
      </w:r>
      <w:r w:rsidRPr="00630990">
        <w:rPr>
          <w:bCs/>
          <w:sz w:val="28"/>
          <w:szCs w:val="28"/>
          <w:shd w:val="clear" w:color="auto" w:fill="FFFFFF"/>
          <w:lang w:val="vi-VN"/>
        </w:rPr>
        <w:t>tổ chức</w:t>
      </w:r>
      <w:r w:rsidRPr="00630990">
        <w:rPr>
          <w:bCs/>
          <w:sz w:val="28"/>
          <w:szCs w:val="28"/>
          <w:lang w:val="vi-VN"/>
        </w:rPr>
        <w:t> có liên quan trong thi hành án dân sự</w:t>
      </w:r>
      <w:r w:rsidRPr="00630990">
        <w:rPr>
          <w:bCs/>
          <w:sz w:val="28"/>
          <w:szCs w:val="28"/>
        </w:rPr>
        <w:t xml:space="preserve"> có t</w:t>
      </w:r>
      <w:r w:rsidRPr="00630990">
        <w:rPr>
          <w:bCs/>
          <w:sz w:val="28"/>
          <w:szCs w:val="28"/>
          <w:lang w:val="vi-VN"/>
        </w:rPr>
        <w:t xml:space="preserve">rách nhiệm </w:t>
      </w:r>
      <w:r w:rsidRPr="00630990">
        <w:rPr>
          <w:bCs/>
          <w:sz w:val="28"/>
          <w:szCs w:val="28"/>
        </w:rPr>
        <w:t xml:space="preserve">gì? Việc </w:t>
      </w:r>
      <w:r w:rsidRPr="00630990">
        <w:rPr>
          <w:bCs/>
          <w:color w:val="000000"/>
          <w:sz w:val="28"/>
          <w:szCs w:val="28"/>
        </w:rPr>
        <w:t>c</w:t>
      </w:r>
      <w:r w:rsidRPr="00630990">
        <w:rPr>
          <w:bCs/>
          <w:color w:val="000000"/>
          <w:sz w:val="28"/>
          <w:szCs w:val="28"/>
          <w:lang w:val="vi-VN"/>
        </w:rPr>
        <w:t>ông khai thông tin của người phải thi hành án</w:t>
      </w:r>
      <w:r w:rsidRPr="00630990">
        <w:rPr>
          <w:bCs/>
          <w:color w:val="000000"/>
          <w:sz w:val="28"/>
          <w:szCs w:val="28"/>
        </w:rPr>
        <w:t xml:space="preserve"> được quy định như thế nào?</w:t>
      </w:r>
    </w:p>
    <w:p w:rsidR="00630990" w:rsidRDefault="00630990" w:rsidP="00630990">
      <w:pPr>
        <w:spacing w:before="120" w:after="0" w:line="240" w:lineRule="auto"/>
        <w:ind w:firstLine="567"/>
        <w:jc w:val="both"/>
        <w:rPr>
          <w:rFonts w:ascii="Times New Roman" w:hAnsi="Times New Roman" w:cs="Times New Roman"/>
          <w:bCs/>
          <w:sz w:val="28"/>
          <w:szCs w:val="28"/>
        </w:rPr>
      </w:pPr>
      <w:r w:rsidRPr="00630990">
        <w:rPr>
          <w:rFonts w:ascii="Times New Roman" w:hAnsi="Times New Roman" w:cs="Times New Roman"/>
          <w:b/>
          <w:sz w:val="28"/>
          <w:szCs w:val="28"/>
          <w:u w:val="single"/>
        </w:rPr>
        <w:t>Câu 8.</w:t>
      </w:r>
      <w:r w:rsidRPr="00630990">
        <w:rPr>
          <w:rFonts w:ascii="Times New Roman" w:hAnsi="Times New Roman" w:cs="Times New Roman"/>
          <w:sz w:val="28"/>
          <w:szCs w:val="28"/>
        </w:rPr>
        <w:t xml:space="preserve"> </w:t>
      </w:r>
      <w:bookmarkStart w:id="5" w:name="chuong_5_name"/>
      <w:r w:rsidRPr="00630990">
        <w:rPr>
          <w:rFonts w:ascii="Times New Roman" w:hAnsi="Times New Roman" w:cs="Times New Roman"/>
          <w:sz w:val="28"/>
          <w:szCs w:val="28"/>
        </w:rPr>
        <w:t>Hãy nêu h</w:t>
      </w:r>
      <w:r w:rsidRPr="00630990">
        <w:rPr>
          <w:rFonts w:ascii="Times New Roman" w:hAnsi="Times New Roman" w:cs="Times New Roman"/>
          <w:bCs/>
          <w:sz w:val="28"/>
          <w:szCs w:val="28"/>
        </w:rPr>
        <w:t>ành vi vi phạm hành chính, hình thức xử phạt, mức xử phạt và biện pháp khắc phục hậu quả trong lĩnh vực thi hành án dân sự</w:t>
      </w:r>
      <w:bookmarkEnd w:id="5"/>
      <w:r w:rsidRPr="00630990">
        <w:rPr>
          <w:rFonts w:ascii="Times New Roman" w:hAnsi="Times New Roman" w:cs="Times New Roman"/>
          <w:bCs/>
          <w:sz w:val="28"/>
          <w:szCs w:val="28"/>
        </w:rPr>
        <w:t>?</w:t>
      </w:r>
    </w:p>
    <w:p w:rsidR="00630990" w:rsidRPr="00630990" w:rsidRDefault="00630990" w:rsidP="00630990">
      <w:pPr>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rPr>
        <w:t>-Hết-</w:t>
      </w:r>
    </w:p>
    <w:p w:rsidR="00630990" w:rsidRPr="00630990" w:rsidRDefault="00630990" w:rsidP="00630990">
      <w:pPr>
        <w:spacing w:before="120" w:after="0"/>
        <w:jc w:val="center"/>
        <w:rPr>
          <w:rFonts w:ascii="Times New Roman" w:hAnsi="Times New Roman" w:cs="Times New Roman"/>
          <w:b/>
          <w:sz w:val="28"/>
          <w:u w:val="single"/>
        </w:rPr>
      </w:pPr>
      <w:r w:rsidRPr="00630990">
        <w:rPr>
          <w:rFonts w:ascii="Times New Roman" w:hAnsi="Times New Roman" w:cs="Times New Roman"/>
          <w:b/>
          <w:sz w:val="28"/>
          <w:u w:val="single"/>
        </w:rPr>
        <w:t>Văn bản tham khảo:</w:t>
      </w:r>
    </w:p>
    <w:p w:rsidR="00630990" w:rsidRPr="00630990" w:rsidRDefault="00630990" w:rsidP="00630990">
      <w:pPr>
        <w:spacing w:before="120" w:after="0"/>
        <w:ind w:firstLine="720"/>
        <w:jc w:val="both"/>
        <w:rPr>
          <w:rFonts w:ascii="Times New Roman" w:hAnsi="Times New Roman" w:cs="Times New Roman"/>
          <w:bCs/>
          <w:color w:val="000000"/>
          <w:sz w:val="28"/>
          <w:szCs w:val="28"/>
        </w:rPr>
      </w:pPr>
      <w:r w:rsidRPr="00630990">
        <w:rPr>
          <w:rFonts w:ascii="Times New Roman" w:hAnsi="Times New Roman" w:cs="Times New Roman"/>
          <w:sz w:val="28"/>
        </w:rPr>
        <w:t xml:space="preserve">1. </w:t>
      </w:r>
      <w:r w:rsidRPr="00630990">
        <w:rPr>
          <w:rFonts w:ascii="Times New Roman" w:hAnsi="Times New Roman" w:cs="Times New Roman"/>
          <w:bCs/>
          <w:color w:val="000000"/>
          <w:sz w:val="28"/>
          <w:szCs w:val="28"/>
        </w:rPr>
        <w:t>Văn bản hợp nhất số 32/VBHN-VPQH</w:t>
      </w:r>
      <w:r w:rsidR="00D81977">
        <w:rPr>
          <w:rFonts w:ascii="Times New Roman" w:hAnsi="Times New Roman" w:cs="Times New Roman"/>
          <w:bCs/>
          <w:color w:val="000000"/>
          <w:sz w:val="28"/>
          <w:szCs w:val="28"/>
        </w:rPr>
        <w:t>.</w:t>
      </w:r>
      <w:r w:rsidRPr="00630990">
        <w:rPr>
          <w:rFonts w:ascii="Times New Roman" w:hAnsi="Times New Roman" w:cs="Times New Roman"/>
          <w:bCs/>
          <w:color w:val="000000"/>
          <w:sz w:val="28"/>
          <w:szCs w:val="28"/>
        </w:rPr>
        <w:t xml:space="preserve"> </w:t>
      </w:r>
    </w:p>
    <w:p w:rsidR="00630990" w:rsidRPr="00630990" w:rsidRDefault="00630990" w:rsidP="00630990">
      <w:pPr>
        <w:spacing w:before="120" w:after="0"/>
        <w:ind w:firstLine="720"/>
        <w:jc w:val="both"/>
        <w:rPr>
          <w:rFonts w:ascii="Times New Roman" w:hAnsi="Times New Roman" w:cs="Times New Roman"/>
          <w:sz w:val="28"/>
          <w:szCs w:val="28"/>
          <w:shd w:val="clear" w:color="auto" w:fill="FFFFFF"/>
        </w:rPr>
      </w:pPr>
      <w:r w:rsidRPr="00630990">
        <w:rPr>
          <w:rFonts w:ascii="Times New Roman" w:hAnsi="Times New Roman" w:cs="Times New Roman"/>
          <w:bCs/>
          <w:color w:val="000000"/>
          <w:sz w:val="28"/>
          <w:szCs w:val="28"/>
        </w:rPr>
        <w:t xml:space="preserve">2. </w:t>
      </w:r>
      <w:r w:rsidRPr="00630990">
        <w:rPr>
          <w:rFonts w:ascii="Times New Roman" w:hAnsi="Times New Roman" w:cs="Times New Roman"/>
          <w:sz w:val="28"/>
          <w:szCs w:val="28"/>
          <w:shd w:val="clear" w:color="auto" w:fill="FFFFFF"/>
        </w:rPr>
        <w:t>Nghị định số 62/2015/NĐ-CP</w:t>
      </w:r>
      <w:r w:rsidR="00D81977">
        <w:rPr>
          <w:rFonts w:ascii="Times New Roman" w:hAnsi="Times New Roman" w:cs="Times New Roman"/>
          <w:sz w:val="28"/>
          <w:szCs w:val="28"/>
          <w:shd w:val="clear" w:color="auto" w:fill="FFFFFF"/>
        </w:rPr>
        <w:t>.</w:t>
      </w:r>
    </w:p>
    <w:p w:rsidR="00630990" w:rsidRPr="00630990" w:rsidRDefault="00630990" w:rsidP="00630990">
      <w:pPr>
        <w:spacing w:before="120" w:after="0"/>
        <w:ind w:firstLine="720"/>
        <w:jc w:val="both"/>
        <w:rPr>
          <w:rFonts w:ascii="Times New Roman" w:hAnsi="Times New Roman" w:cs="Times New Roman"/>
          <w:bCs/>
          <w:sz w:val="28"/>
          <w:szCs w:val="28"/>
        </w:rPr>
      </w:pPr>
      <w:r w:rsidRPr="00630990">
        <w:rPr>
          <w:rFonts w:ascii="Times New Roman" w:hAnsi="Times New Roman" w:cs="Times New Roman"/>
          <w:sz w:val="28"/>
          <w:szCs w:val="28"/>
          <w:shd w:val="clear" w:color="auto" w:fill="FFFFFF"/>
        </w:rPr>
        <w:t xml:space="preserve">3. </w:t>
      </w:r>
      <w:r w:rsidRPr="00630990">
        <w:rPr>
          <w:rFonts w:ascii="Times New Roman" w:hAnsi="Times New Roman" w:cs="Times New Roman"/>
          <w:bCs/>
          <w:sz w:val="28"/>
          <w:szCs w:val="28"/>
        </w:rPr>
        <w:t xml:space="preserve">Nghị định </w:t>
      </w:r>
      <w:r w:rsidR="00D81977">
        <w:rPr>
          <w:rFonts w:ascii="Times New Roman" w:hAnsi="Times New Roman" w:cs="Times New Roman"/>
          <w:bCs/>
          <w:sz w:val="28"/>
          <w:szCs w:val="28"/>
        </w:rPr>
        <w:t xml:space="preserve">số </w:t>
      </w:r>
      <w:r w:rsidRPr="00630990">
        <w:rPr>
          <w:rFonts w:ascii="Times New Roman" w:hAnsi="Times New Roman" w:cs="Times New Roman"/>
          <w:bCs/>
          <w:sz w:val="28"/>
          <w:szCs w:val="28"/>
        </w:rPr>
        <w:t>33/2020/NĐ-CP</w:t>
      </w:r>
      <w:r w:rsidR="00D81977">
        <w:rPr>
          <w:rFonts w:ascii="Times New Roman" w:hAnsi="Times New Roman" w:cs="Times New Roman"/>
          <w:bCs/>
          <w:sz w:val="28"/>
          <w:szCs w:val="28"/>
        </w:rPr>
        <w:t>.</w:t>
      </w:r>
      <w:r w:rsidRPr="00630990">
        <w:rPr>
          <w:rFonts w:ascii="Times New Roman" w:hAnsi="Times New Roman" w:cs="Times New Roman"/>
          <w:bCs/>
          <w:sz w:val="28"/>
          <w:szCs w:val="28"/>
        </w:rPr>
        <w:t xml:space="preserve"> </w:t>
      </w:r>
    </w:p>
    <w:p w:rsidR="00630990" w:rsidRDefault="00630990" w:rsidP="00630990">
      <w:pPr>
        <w:spacing w:before="120" w:after="0"/>
        <w:ind w:firstLine="720"/>
        <w:jc w:val="both"/>
        <w:rPr>
          <w:rFonts w:ascii="Times New Roman" w:hAnsi="Times New Roman" w:cs="Times New Roman"/>
          <w:bCs/>
          <w:sz w:val="28"/>
          <w:szCs w:val="28"/>
        </w:rPr>
      </w:pPr>
      <w:r w:rsidRPr="00630990">
        <w:rPr>
          <w:rFonts w:ascii="Times New Roman" w:hAnsi="Times New Roman" w:cs="Times New Roman"/>
          <w:bCs/>
          <w:sz w:val="28"/>
          <w:szCs w:val="28"/>
        </w:rPr>
        <w:t>4. Nghị định số 82/2020/NĐ-CP.</w:t>
      </w:r>
    </w:p>
    <w:p w:rsidR="00D81977" w:rsidRPr="00630990" w:rsidRDefault="00D81977" w:rsidP="00630990">
      <w:pPr>
        <w:spacing w:before="120" w:after="0"/>
        <w:ind w:firstLine="720"/>
        <w:jc w:val="both"/>
        <w:rPr>
          <w:rFonts w:ascii="Times New Roman" w:hAnsi="Times New Roman" w:cs="Times New Roman"/>
        </w:rPr>
      </w:pPr>
      <w:r>
        <w:rPr>
          <w:rFonts w:ascii="Times New Roman" w:hAnsi="Times New Roman" w:cs="Times New Roman"/>
          <w:bCs/>
          <w:sz w:val="28"/>
          <w:szCs w:val="28"/>
        </w:rPr>
        <w:t>5. Các văn bản, tài liệu khác có liên quan./.</w:t>
      </w:r>
      <w:bookmarkStart w:id="6" w:name="_GoBack"/>
      <w:bookmarkEnd w:id="6"/>
    </w:p>
    <w:p w:rsidR="00630990" w:rsidRPr="006702BE" w:rsidRDefault="00630990" w:rsidP="00630990">
      <w:pPr>
        <w:spacing w:before="120" w:after="0"/>
        <w:ind w:firstLine="720"/>
        <w:jc w:val="both"/>
        <w:rPr>
          <w:rFonts w:ascii="Times New Roman" w:hAnsi="Times New Roman" w:cs="Times New Roman"/>
          <w:sz w:val="28"/>
          <w:szCs w:val="28"/>
        </w:rPr>
      </w:pPr>
    </w:p>
    <w:sectPr w:rsidR="00630990" w:rsidRPr="006702BE" w:rsidSect="006702BE">
      <w:pgSz w:w="12240" w:h="15840"/>
      <w:pgMar w:top="108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0E"/>
    <w:rsid w:val="00467ED4"/>
    <w:rsid w:val="00483B80"/>
    <w:rsid w:val="00630990"/>
    <w:rsid w:val="006702BE"/>
    <w:rsid w:val="00B267CF"/>
    <w:rsid w:val="00D0340E"/>
    <w:rsid w:val="00D81977"/>
    <w:rsid w:val="00E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A52B5-7A15-4CC0-AEBF-9DAB204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40E"/>
    <w:rPr>
      <w:color w:val="0000FF"/>
      <w:u w:val="single"/>
    </w:rPr>
  </w:style>
  <w:style w:type="paragraph" w:styleId="ListParagraph">
    <w:name w:val="List Paragraph"/>
    <w:basedOn w:val="Normal"/>
    <w:uiPriority w:val="34"/>
    <w:qFormat/>
    <w:rsid w:val="0048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2948">
      <w:bodyDiv w:val="1"/>
      <w:marLeft w:val="0"/>
      <w:marRight w:val="0"/>
      <w:marTop w:val="0"/>
      <w:marBottom w:val="0"/>
      <w:divBdr>
        <w:top w:val="none" w:sz="0" w:space="0" w:color="auto"/>
        <w:left w:val="none" w:sz="0" w:space="0" w:color="auto"/>
        <w:bottom w:val="none" w:sz="0" w:space="0" w:color="auto"/>
        <w:right w:val="none" w:sz="0" w:space="0" w:color="auto"/>
      </w:divBdr>
    </w:div>
    <w:div w:id="38669478">
      <w:bodyDiv w:val="1"/>
      <w:marLeft w:val="0"/>
      <w:marRight w:val="0"/>
      <w:marTop w:val="0"/>
      <w:marBottom w:val="0"/>
      <w:divBdr>
        <w:top w:val="none" w:sz="0" w:space="0" w:color="auto"/>
        <w:left w:val="none" w:sz="0" w:space="0" w:color="auto"/>
        <w:bottom w:val="none" w:sz="0" w:space="0" w:color="auto"/>
        <w:right w:val="none" w:sz="0" w:space="0" w:color="auto"/>
      </w:divBdr>
    </w:div>
    <w:div w:id="169294101">
      <w:bodyDiv w:val="1"/>
      <w:marLeft w:val="0"/>
      <w:marRight w:val="0"/>
      <w:marTop w:val="0"/>
      <w:marBottom w:val="0"/>
      <w:divBdr>
        <w:top w:val="none" w:sz="0" w:space="0" w:color="auto"/>
        <w:left w:val="none" w:sz="0" w:space="0" w:color="auto"/>
        <w:bottom w:val="none" w:sz="0" w:space="0" w:color="auto"/>
        <w:right w:val="none" w:sz="0" w:space="0" w:color="auto"/>
      </w:divBdr>
    </w:div>
    <w:div w:id="236134163">
      <w:bodyDiv w:val="1"/>
      <w:marLeft w:val="0"/>
      <w:marRight w:val="0"/>
      <w:marTop w:val="0"/>
      <w:marBottom w:val="0"/>
      <w:divBdr>
        <w:top w:val="none" w:sz="0" w:space="0" w:color="auto"/>
        <w:left w:val="none" w:sz="0" w:space="0" w:color="auto"/>
        <w:bottom w:val="none" w:sz="0" w:space="0" w:color="auto"/>
        <w:right w:val="none" w:sz="0" w:space="0" w:color="auto"/>
      </w:divBdr>
    </w:div>
    <w:div w:id="409549181">
      <w:bodyDiv w:val="1"/>
      <w:marLeft w:val="0"/>
      <w:marRight w:val="0"/>
      <w:marTop w:val="0"/>
      <w:marBottom w:val="0"/>
      <w:divBdr>
        <w:top w:val="none" w:sz="0" w:space="0" w:color="auto"/>
        <w:left w:val="none" w:sz="0" w:space="0" w:color="auto"/>
        <w:bottom w:val="none" w:sz="0" w:space="0" w:color="auto"/>
        <w:right w:val="none" w:sz="0" w:space="0" w:color="auto"/>
      </w:divBdr>
    </w:div>
    <w:div w:id="477041752">
      <w:bodyDiv w:val="1"/>
      <w:marLeft w:val="0"/>
      <w:marRight w:val="0"/>
      <w:marTop w:val="0"/>
      <w:marBottom w:val="0"/>
      <w:divBdr>
        <w:top w:val="none" w:sz="0" w:space="0" w:color="auto"/>
        <w:left w:val="none" w:sz="0" w:space="0" w:color="auto"/>
        <w:bottom w:val="none" w:sz="0" w:space="0" w:color="auto"/>
        <w:right w:val="none" w:sz="0" w:space="0" w:color="auto"/>
      </w:divBdr>
    </w:div>
    <w:div w:id="554856340">
      <w:bodyDiv w:val="1"/>
      <w:marLeft w:val="0"/>
      <w:marRight w:val="0"/>
      <w:marTop w:val="0"/>
      <w:marBottom w:val="0"/>
      <w:divBdr>
        <w:top w:val="none" w:sz="0" w:space="0" w:color="auto"/>
        <w:left w:val="none" w:sz="0" w:space="0" w:color="auto"/>
        <w:bottom w:val="none" w:sz="0" w:space="0" w:color="auto"/>
        <w:right w:val="none" w:sz="0" w:space="0" w:color="auto"/>
      </w:divBdr>
    </w:div>
    <w:div w:id="637032968">
      <w:bodyDiv w:val="1"/>
      <w:marLeft w:val="0"/>
      <w:marRight w:val="0"/>
      <w:marTop w:val="0"/>
      <w:marBottom w:val="0"/>
      <w:divBdr>
        <w:top w:val="none" w:sz="0" w:space="0" w:color="auto"/>
        <w:left w:val="none" w:sz="0" w:space="0" w:color="auto"/>
        <w:bottom w:val="none" w:sz="0" w:space="0" w:color="auto"/>
        <w:right w:val="none" w:sz="0" w:space="0" w:color="auto"/>
      </w:divBdr>
    </w:div>
    <w:div w:id="866677312">
      <w:bodyDiv w:val="1"/>
      <w:marLeft w:val="0"/>
      <w:marRight w:val="0"/>
      <w:marTop w:val="0"/>
      <w:marBottom w:val="0"/>
      <w:divBdr>
        <w:top w:val="none" w:sz="0" w:space="0" w:color="auto"/>
        <w:left w:val="none" w:sz="0" w:space="0" w:color="auto"/>
        <w:bottom w:val="none" w:sz="0" w:space="0" w:color="auto"/>
        <w:right w:val="none" w:sz="0" w:space="0" w:color="auto"/>
      </w:divBdr>
    </w:div>
    <w:div w:id="907615838">
      <w:bodyDiv w:val="1"/>
      <w:marLeft w:val="0"/>
      <w:marRight w:val="0"/>
      <w:marTop w:val="0"/>
      <w:marBottom w:val="0"/>
      <w:divBdr>
        <w:top w:val="none" w:sz="0" w:space="0" w:color="auto"/>
        <w:left w:val="none" w:sz="0" w:space="0" w:color="auto"/>
        <w:bottom w:val="none" w:sz="0" w:space="0" w:color="auto"/>
        <w:right w:val="none" w:sz="0" w:space="0" w:color="auto"/>
      </w:divBdr>
    </w:div>
    <w:div w:id="955722824">
      <w:bodyDiv w:val="1"/>
      <w:marLeft w:val="0"/>
      <w:marRight w:val="0"/>
      <w:marTop w:val="0"/>
      <w:marBottom w:val="0"/>
      <w:divBdr>
        <w:top w:val="none" w:sz="0" w:space="0" w:color="auto"/>
        <w:left w:val="none" w:sz="0" w:space="0" w:color="auto"/>
        <w:bottom w:val="none" w:sz="0" w:space="0" w:color="auto"/>
        <w:right w:val="none" w:sz="0" w:space="0" w:color="auto"/>
      </w:divBdr>
    </w:div>
    <w:div w:id="970328019">
      <w:bodyDiv w:val="1"/>
      <w:marLeft w:val="0"/>
      <w:marRight w:val="0"/>
      <w:marTop w:val="0"/>
      <w:marBottom w:val="0"/>
      <w:divBdr>
        <w:top w:val="none" w:sz="0" w:space="0" w:color="auto"/>
        <w:left w:val="none" w:sz="0" w:space="0" w:color="auto"/>
        <w:bottom w:val="none" w:sz="0" w:space="0" w:color="auto"/>
        <w:right w:val="none" w:sz="0" w:space="0" w:color="auto"/>
      </w:divBdr>
    </w:div>
    <w:div w:id="1077629818">
      <w:bodyDiv w:val="1"/>
      <w:marLeft w:val="0"/>
      <w:marRight w:val="0"/>
      <w:marTop w:val="0"/>
      <w:marBottom w:val="0"/>
      <w:divBdr>
        <w:top w:val="none" w:sz="0" w:space="0" w:color="auto"/>
        <w:left w:val="none" w:sz="0" w:space="0" w:color="auto"/>
        <w:bottom w:val="none" w:sz="0" w:space="0" w:color="auto"/>
        <w:right w:val="none" w:sz="0" w:space="0" w:color="auto"/>
      </w:divBdr>
    </w:div>
    <w:div w:id="1140730539">
      <w:bodyDiv w:val="1"/>
      <w:marLeft w:val="0"/>
      <w:marRight w:val="0"/>
      <w:marTop w:val="0"/>
      <w:marBottom w:val="0"/>
      <w:divBdr>
        <w:top w:val="none" w:sz="0" w:space="0" w:color="auto"/>
        <w:left w:val="none" w:sz="0" w:space="0" w:color="auto"/>
        <w:bottom w:val="none" w:sz="0" w:space="0" w:color="auto"/>
        <w:right w:val="none" w:sz="0" w:space="0" w:color="auto"/>
      </w:divBdr>
    </w:div>
    <w:div w:id="1479612771">
      <w:bodyDiv w:val="1"/>
      <w:marLeft w:val="0"/>
      <w:marRight w:val="0"/>
      <w:marTop w:val="0"/>
      <w:marBottom w:val="0"/>
      <w:divBdr>
        <w:top w:val="none" w:sz="0" w:space="0" w:color="auto"/>
        <w:left w:val="none" w:sz="0" w:space="0" w:color="auto"/>
        <w:bottom w:val="none" w:sz="0" w:space="0" w:color="auto"/>
        <w:right w:val="none" w:sz="0" w:space="0" w:color="auto"/>
      </w:divBdr>
    </w:div>
    <w:div w:id="1626765902">
      <w:bodyDiv w:val="1"/>
      <w:marLeft w:val="0"/>
      <w:marRight w:val="0"/>
      <w:marTop w:val="0"/>
      <w:marBottom w:val="0"/>
      <w:divBdr>
        <w:top w:val="none" w:sz="0" w:space="0" w:color="auto"/>
        <w:left w:val="none" w:sz="0" w:space="0" w:color="auto"/>
        <w:bottom w:val="none" w:sz="0" w:space="0" w:color="auto"/>
        <w:right w:val="none" w:sz="0" w:space="0" w:color="auto"/>
      </w:divBdr>
    </w:div>
    <w:div w:id="1714689916">
      <w:bodyDiv w:val="1"/>
      <w:marLeft w:val="0"/>
      <w:marRight w:val="0"/>
      <w:marTop w:val="0"/>
      <w:marBottom w:val="0"/>
      <w:divBdr>
        <w:top w:val="none" w:sz="0" w:space="0" w:color="auto"/>
        <w:left w:val="none" w:sz="0" w:space="0" w:color="auto"/>
        <w:bottom w:val="none" w:sz="0" w:space="0" w:color="auto"/>
        <w:right w:val="none" w:sz="0" w:space="0" w:color="auto"/>
      </w:divBdr>
    </w:div>
    <w:div w:id="1934313551">
      <w:bodyDiv w:val="1"/>
      <w:marLeft w:val="0"/>
      <w:marRight w:val="0"/>
      <w:marTop w:val="0"/>
      <w:marBottom w:val="0"/>
      <w:divBdr>
        <w:top w:val="none" w:sz="0" w:space="0" w:color="auto"/>
        <w:left w:val="none" w:sz="0" w:space="0" w:color="auto"/>
        <w:bottom w:val="none" w:sz="0" w:space="0" w:color="auto"/>
        <w:right w:val="none" w:sz="0" w:space="0" w:color="auto"/>
      </w:divBdr>
    </w:div>
    <w:div w:id="2079328763">
      <w:bodyDiv w:val="1"/>
      <w:marLeft w:val="0"/>
      <w:marRight w:val="0"/>
      <w:marTop w:val="0"/>
      <w:marBottom w:val="0"/>
      <w:divBdr>
        <w:top w:val="none" w:sz="0" w:space="0" w:color="auto"/>
        <w:left w:val="none" w:sz="0" w:space="0" w:color="auto"/>
        <w:bottom w:val="none" w:sz="0" w:space="0" w:color="auto"/>
        <w:right w:val="none" w:sz="0" w:space="0" w:color="auto"/>
      </w:divBdr>
    </w:div>
    <w:div w:id="21080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4</cp:revision>
  <dcterms:created xsi:type="dcterms:W3CDTF">2021-11-22T03:23:00Z</dcterms:created>
  <dcterms:modified xsi:type="dcterms:W3CDTF">2021-11-22T03:27:00Z</dcterms:modified>
</cp:coreProperties>
</file>